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делегираните бюджети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ФММ-КСП-М-343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ФММ-КСП-М-343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 изпит съдържа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„Управление на делегирани бюджети” дава специализирани знания и формира практически умения в областта на бюджетирането, които са от изключителна полза за работещите в системата на образованието, служители на МОМН, на РИ по образование, на службите по образование в общините и на ръководителите на отделните образователни единици. Акцент се поставя върху познанията за същността на делигираните бюджети на образователните единици, за нормативната рамка на бюджетния процес, за стъпките и етапите по разработване на бюджетите, за структурата и съдържанието на делигираните бюджети, за методите за разработване на финансови анализи и прогнози, за спецификата на отделните приходоизточници и видовете разходи, както и придобиване на умения за самостоятелно разработване на делигирани бюджети.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Курсът е балансиран в теоретично и практическо отношение. Теоретичната част е изградена на базата на съвременни литературни източници и научни постижения в областта на финансовото планиране и бюджетиране, а практическата – на съществуващата практика по отношение разработването на делигираните бюджети на образователните единици.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базови познания по финанси, математика, както и нагласи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редовна форма включва широк набор от методи за преподаване като: мултимедийно представяне на учебното съдържание, проблемно ориентирана лекция, лекция дискусия, екипни казуси, дебати и дискусии. Прилагат се методи за самоподготовка – самостоятелна работа, контрол и самоконтрол; интерактивни методи – делови игри, метод на мозъчна атака, проблемни ситуации, метод на социодрама, казуси, работа в екип, тренинг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дистанционна форма включва широк набор от методи за преподаване като: казуси, проблемни ситуации, работа в екип, тренинг, директни инструкции, независими проекти, ролеви игри, социодрама, проблемни ситуации,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им дава познания и умения за разработване на финансови анализи и прогнози, за разработване на бюджети, за оптимизиране на разходите и увеличаване на приходите.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ENA Paris,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Universite Montpellier III,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НБУ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структура на държавния и на общинските бюджети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1.Определение за бюджет. Видове бюджети</w:t>
              <w:br/>
              <w:t xml:space="preserve">2.Подходи за съставяне на бюджета</w:t>
              <w:br/>
              <w:t xml:space="preserve">3.Принципи при съставянето на държавния и на общинските бюджети</w:t>
              <w:br/>
              <w:t xml:space="preserve">4.Структура на бюджета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Бюджетен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Бюджетният процес на държавно ниво</w:t>
              <w:br/>
              <w:t xml:space="preserve">2. Бюджетният процес в образователните единици</w:t>
              <w:br/>
              <w:t xml:space="preserve">2.1.Образованието като публично благо</w:t>
              <w:br/>
              <w:t xml:space="preserve">2.2. Място на училищния бюджет в публичните финанси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Делегираните бюджети – реализация на реформата към децентрализация на местно равнище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учебната тема се акцентира върху това, че на всяко равнище на публично управление трябва да има баланс между услуги, които се предлагат, ресурси за тяхното финансиране и правомощия за предоставянето им. Наличието на такъв баланс е условие за ефективно функциониране.  Делегирането е по-ниска степен на прехвърляне на правомощия от една власт на друга, когато по-високото равнище на териториално управление предоставя на по-ниското равнище част от необходимите правомощия за осъществяване на определени услуги.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Формиране и разпределение на финансовите ресурси. Разходни стандарти и формули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учебната тема се разглеждат въпроси, свързани с основните източници на финансиране на училищата са средствата получени от първостепенните разпоредители с бюджетни кредити под формата на субсидия, изчислени на база стандарти и разпределени по училища на база формула, собствени приходи, целеви средства за финансиране на конкретни разходи и средства за реализация на национални програми за развитие на образованието. Представят се критериите за разпределение на общите средства, предвидени за образование в общинските бюджети.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Прилагане на формулите за разпределение на средства между училищата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	Анализ на между училищните различия в разходите</w:t>
              <w:br/>
              <w:t xml:space="preserve">1.1.	Анализ на разходите на училищата</w:t>
              <w:br/>
              <w:t xml:space="preserve">1.2.	Анализ на факторите, формиращи междуучилищни различия в разходите</w:t>
              <w:br/>
              <w:t xml:space="preserve">2.	Методи за разпределение на средствата и оценки</w:t>
              <w:br/>
              <w:t xml:space="preserve">2.1.	Разпределение на средствата на база обективни фактори</w:t>
              <w:br/>
              <w:t xml:space="preserve">2.2.	Оценка на разпределението на средствата на база брой паралелки</w:t>
              <w:br/>
              <w:t xml:space="preserve">3. Сравняване на обективните различия между училищата и възможността за обективно разпределение на средствата по примера на община Троян</w:t>
              <w:br/>
              <w:t xml:space="preserve">3.1. Обективни различия</w:t>
              <w:br/>
              <w:t xml:space="preserve">3.2. Анализ и оценки на разпределението на средствата </w:t>
              <w:br/>
              <w:t xml:space="preserve">4. Сравнение на обективните различия между училищата с възприетия от общината начин за разпределение на средствата</w:t>
              <w:br/>
              <w:t xml:space="preserve">5. Възможност за прилагане на формула, отчитаща нормативните изисквания и ограничения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и изпълнение на училищен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учебната тема се обръща внимание на разработването на училищния бюджет.Чрез бюджета намира практически израз политиката на директора относно начините на заплащане на труда и политиката по отношение на персонала въобще, поддържането и доизграждането на материалната база, развитието на учебните и извънкласни форми и др.  Описва се процесът, на всеки етап от който трябва да се осъществят конкретни действия. Представени са етапите на бюджетния процес.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на бюджета. Системи за финансово управление и контрол в училищата (СФУК)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	Нормативна база на СФУК</w:t>
              <w:br/>
              <w:t xml:space="preserve">2.	Същност на СФУК</w:t>
              <w:br/>
              <w:t xml:space="preserve">3.	Обхват на СФУК</w:t>
              <w:br/>
              <w:t xml:space="preserve">4.	Отговорности на ръководителите на организации от публичния сектор по отношение на СФУК</w:t>
              <w:br/>
              <w:t xml:space="preserve">5.	Съдържание на СФУК на училище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Държавна политика в областта на предучилищното и училищното образование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Органи за управление</w:t>
              <w:br/>
              <w:t xml:space="preserve">2. Обществен съвет</w:t>
              <w:br/>
              <w:t xml:space="preserve">3. Повишаване квалификацията на директори, учители и педагогически специалисти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Управление на делегирани бюджети, Свищов, АИ Ценов, ЦДО,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модели за управление на общините. Изд. на ЕПУ,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Системи за финансово управление и контрол. Концептуален модел за общини. Изд. на ЕПУ,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Устойчиво развитие на общините. Свищов,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Коцев, Цв. И др. Публични финанси. Варна,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 Р. и др. Общински финанси. Модул за обучение. Свищов,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Musgrave, R and P. Musgrave. Public Finance in Theory and Practice. New York, 1989.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Уинклър, Д. Международния опит в управлението и финансирането на образованието и положението в България. Инициатива местно самоуправление, С. 2002.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"Икономически изследвания. ИИ на БАН.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„Диалог” Изд. СА Д. А Ценов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държавния бюджет.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бюджет на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общинските бюджети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предучилищното и училищното образование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