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чрез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Писмен,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„Управление чрез проекти” е да се изградят умения у студентите, свързани с прилагането на знания, умения, инструменти и техники за проектните дейности. Управлението чрез проекти е свързано с разкриване и разрешаване на проблеми, които възникват в публичния и бизнес сектора и които налагат нови нетрадиционни решения.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базови знания по основи на проектното управление, планирането, прогнозирането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притежават компетенции за прилагането на инструменти и техники за проектните дейности. Ще могат да разкриват и разрешават проблеми, които възникват в публичния и бизнес сектора и които прилагат нетрадиционни решения на проблеми.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Stanford School of Business (САЩ),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Manchester (Великобритания),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London Global University (Великобритания),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Управленско проектиране и проектно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Понятие за управленско проектиране</w:t>
              <w:br/>
              <w:t xml:space="preserve">2.	Проектно управление</w:t>
              <w:br/>
              <w:t xml:space="preserve">3.	Сравнителна характеристика на целите и задачите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Проект – определения. Характерни белези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 Същност на проекта</w:t>
              <w:br/>
              <w:t xml:space="preserve">2.	 Виждания относно съдържанието на проекта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Обхват и структуриране на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Обхват на проекта</w:t>
              <w:br/>
              <w:t xml:space="preserve">2.	Структуриране на проекта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IV.Факторът „време” при управлението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Значение на фактора „време”</w:t>
              <w:br/>
              <w:t xml:space="preserve">2.	Методи за планиране на времето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Разходите по проектите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Планиране на разходите</w:t>
              <w:br/>
              <w:t xml:space="preserve">2.	Отчитане на разходите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Правила и техники за администриране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Правила  за администриране на проекти</w:t>
              <w:br/>
              <w:t xml:space="preserve">2.	Техники за администриране на проекти</w:t>
              <w:br/>
              <w:t xml:space="preserve">3.	Риск при проектното управление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VII.Разработване проект по  фондовете на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Особености при разработване на проект по фондове на ЕС</w:t>
              <w:br/>
              <w:t xml:space="preserve">2.	Изисквания</w:t>
              <w:br/>
              <w:t xml:space="preserve">3.	Ключови фактори за успех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Структурните инструменти на ЕС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Видове</w:t>
              <w:br/>
              <w:t xml:space="preserve">2.	Цели</w:t>
              <w:br/>
              <w:t xml:space="preserve">3.	Проблеми при реализацията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https://dl.uni-svishtov.bg/course/view.php?id=3967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М., Марчева, А., Веселинова, Н. Управление чрез проекти. (2017)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на България до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и решения. Сборник материали за аудиторна и извънаудиторна работа. В. Търново, Абагар,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Щуб и др. Управление на проекти. т. Iи II, Бургас, Делфин прес, 1997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О. Мениджмънт на проекти. С., Софттрейд,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Свищов.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Брадли, К. Управление на проекти по метода Prince 2C. С., Проджекта,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Ганева, М., Видева, Д., Ганева, З. Ръководство за разработване на проект за хуманитарни цели. 2006, БСУ, Бургас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Каракашева, Л. Международни инвестиционни проекти. 2008, Призма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Н. Мениджмънт на проекти. Русе, РУ „Ангел Кънчев”,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П., Павлова, Л., Михалева, Св. Управление на публични проекти. Част първа. 2005, Варна, УИ на ВСУ „Черноризец Храбър”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П., Павлова, Л., Михалева, Св. Управление на публични проекти. Част втора. 2006, Варна, УИ на ВСУ „Черноризец Храбър”.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Конвенционални методи за проектно управление. Свищов, „Стопански свят”, АИ „Ценов”,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Пенчев, Р. Управление на проекти, С., НБУ,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Станчева, Ан. Управление на проекти. 2008, Варна, Наука и икономика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Станчева, Ан.. Управление на проекти. Варна, 1997.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Тоцева, Я., Кожухарова, П. Разработване и управление на образователни проекти. 2008, Сиела.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Корпоративно планиране. В. Търново, Абагар,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Методи за стратегически изследвания и решения. В. Търново,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Финансово планиране и бюджетиране. Сборник материали за аудиторна и извънаудиторна работа. В. Търново, Абагар,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Watanabe WC, Shafiq M, Nawaz MJ, Saleem I, Nazeer S. The impact of emotional intelligence on project success: Mediating role of team cohesiveness and moderating role of organizational culture. International Journal of Engineering Business Management. 2024;16. doi:10.1177/18479790241232508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Öztemel, E., Tuncer, Y. (2024). Review of AI in Project Management and Conceptual Analysis on Risk Management. In: Çebi, F., Tekin, A.T., Çorum, A., Cömert, G.D., Bolatan, G.I.S. (eds) Engineering and Technology Management in Challenging Times. Lecture Notes in Networks and Systems, vol 1137. Springer, Cham. https://doi.org/10.1007/978-3-031-70935-7_17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Иновационна стратегия за интелигентна специализация на Република България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План за действие „Предприемачество 2020 - България”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http://ec.europa.eu/regional_policy/sources/docgener/studies/pdf/cba_guide.pdf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http://www.bgbusiness.com/eu_funds.php?lang=en&amp;type=5#analiz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http://fmcenter.centermine.com/bg/library/facility-property-management-benchmarking.html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http://management.about.com/cs/benchmarking/a/Benchmarking.htm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http://fmcenter.centermine.com/bg/library/facility-property-management-benchmarking.html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http://management.about.com/cs/benchmarking/a/Benchmarking.htm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https://www.investor.bg/analizi/91/a/akcionerniiat-kapitalizym-napylno-nepodhodiasht-za-usloviiata-na-21-vek-325365/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http://oldweb.ltu.bg/jmsd/files/articles/18/18-04_M_Alexandrova.pdf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https://www.cio.bg/digitalizacia/2020/12/22/4155900_top_17_metodologii_za_upravlenie_na_proekti_i_kak_da/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https://bjournal-bfu.bg/uploads/posts/2008_1_42_51_bg.pdf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