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11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16.06.2021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02.06.2021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Програми за териториално и селищно развитие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ФММ-КСП-М-334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ФММ-КСП-М-334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v.03/2021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 изпит, които съдържа отворени и затворени въпроси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 на курса е да се представят на бъдещите специалисти възможностите за стратегическо програмиране при управление на териториалното и селищно развитие и изграждане на практически умения за анализ, програмиране и проектиране на регионалното развитие. Учебният материал включва теми, насочени към разработване и оценка на въздействието на политиките за териториално и селищно развитие, оценка на програмите и проектите за териториално и  селищно  развитие. Обръща се внимание на програмите за трансгранично сътрудничество, опазване на околната среда, управление на отпадъците, енергийна ефективност и др.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„Програми за териториално и селищно развитие” има входни връзки с множество дисциплини. Усвояването на материала изисква  добри познания по „Въведение в проектното управление”, „Интегрирани процеси в проектното управление”, „Методическа и нормативна рамка за разработване на проекти”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в редовна форма включва широк набор от методи за преподаване, като: мултимедийно представяне на учебното съдържание, проблемно ориентирана лекция, лекция-дискусия, екипни казуси, дебати и дискусии. Прилагат се методи за самоподготовка – самостоятелна работа, контрол и самоконтрол; интерактивни методи – делови игри, метод на мозъчна атака, проблемни ситуации, метод на социодрама, казуси, работа в екип, тренинг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Преподаването на учебния материал и неговото усвояване в дистанционна форма на обучение предполага използването на различни модели, проектни задания, директни инструкции, учене чрез правене, индивидуални задания, коучинг, изпълнявани в интернет базирана среда  (Платформа за дистанционно обучение,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края на курса студентите ще владеят знания за подходите за разработване на политики и програми за териториално и селищно развитие, на интегрирани планове за градско възстановяване, ще разбират връзката между тях, ще са усвоили методите и подходите за разработване и оценяване на политики, програми и проекти, и ще са компетентни по отношение на няколко ключови сфери на програмиране на териториално ниво, свързани основно с опазването на околната среда, управлението на отпадъците, управлението на енергийната ефективност и др. 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The School of Urban and Regional Planning - The University of Iowa (Economics for Urban Planners; Program Seminar in Planning Practice) http://www.urban.uiowa.edu/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Brown University, САЩ, (The City: An Introduction to Urban Studies) http://www.brown.edu/academics/urban-studies/courses 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Matej Bell – Banska Bystrica – Slovakia 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Разработване на политики за териториалното и селищно развитие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включва:</w:t>
              <w:br/>
              <w:t xml:space="preserve">1.	Същност на политиките за териториалното и селищно развитие</w:t>
              <w:br/>
              <w:t xml:space="preserve">2.	Видове политики за териториално развитие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Оценка на въздействието на политики за териториалното и селищно развитие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включва:</w:t>
              <w:br/>
              <w:t xml:space="preserve">1.	Същност и цели на оценката на въздействие </w:t>
              <w:br/>
              <w:t xml:space="preserve">2.	Методи за анализ на политиките </w:t>
              <w:br/>
              <w:t xml:space="preserve">3.	Етапи на оценката. Организация на оценяването </w:t>
              <w:br/>
              <w:t xml:space="preserve">4.	Индикатори за оценка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Оценка на програмите и проектите за териториално и  селищно  развитие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включва:</w:t>
              <w:br/>
              <w:t xml:space="preserve">1.	Методи и техники за оценка</w:t>
              <w:br/>
              <w:t xml:space="preserve">2.	Фази на оценката</w:t>
              <w:br/>
              <w:t xml:space="preserve">3.	Административен капацитет за успешното управление на изпълнение на програмите и проектите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Децентрализация на управлението в Република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включва:</w:t>
              <w:br/>
              <w:t xml:space="preserve">1.	Административно-териториално устройство на Република България </w:t>
              <w:br/>
              <w:t xml:space="preserve">2.	Правомощия на областите и общините</w:t>
              <w:br/>
              <w:t xml:space="preserve">3.	Същност и форми на децентрализацията</w:t>
              <w:br/>
              <w:t xml:space="preserve">4.	Преглед на развитието на децентрализацията в България</w:t>
              <w:br/>
              <w:t xml:space="preserve">5.	Финансова децентрализация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Стратегическо програмиране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включва:</w:t>
              <w:br/>
              <w:t xml:space="preserve">1.	Програмиране на национално ниво</w:t>
              <w:br/>
              <w:t xml:space="preserve">2.	Оперативни програми в България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Програми за трансгранично сътрудничество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включва:</w:t>
              <w:br/>
              <w:t xml:space="preserve">1.	Трансгранично сътрудничество в Европа</w:t>
              <w:br/>
              <w:t xml:space="preserve">2.	Модели на трансгранично сътрудничество</w:t>
              <w:br/>
              <w:t xml:space="preserve">3.	Фактори определящи обстановката и политиката на трансграничното сътрудничество</w:t>
              <w:br/>
              <w:t xml:space="preserve">4.	Реализиране на програмите в България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Интегрирани планове за градско възстановяване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включва:</w:t>
              <w:br/>
              <w:t xml:space="preserve">1.	Въведение в интегрираното градско планиране</w:t>
              <w:br/>
              <w:t xml:space="preserve">2.	Зони за въздействие, агломерационни ареали, взаимосвързани дейности за подобряване на градските зони. </w:t>
              <w:br/>
              <w:t xml:space="preserve">3.	Изисквания към интегрирани планове за градско възстановяване. </w:t>
              <w:br/>
              <w:t xml:space="preserve">4.	Реализация на интегрираните планове за градско възстановяване и развитие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Общинска програма за опазване на околната среда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включва:</w:t>
              <w:br/>
              <w:t xml:space="preserve">1.	Организация на финансирането на дейностите по опазване на околната среда. Предприятие за управление на дейностите по опазване на околната среда </w:t>
              <w:br/>
              <w:t xml:space="preserve">2.	Изисквания при кандидатстване пред предприятието за управление на дейностите за опазване на околната среда за финансиране на:</w:t>
              <w:br/>
              <w:t xml:space="preserve">2.1. Проекти за изграждане на пречиствателни станции за отпадъчни води и канализационни колектори</w:t>
              <w:br/>
              <w:t xml:space="preserve">2.2. Проекти в областта на опазване на чистотата на въздуха </w:t>
              <w:br/>
              <w:t xml:space="preserve">2.3. Финансиране на проекти в областта на биоразнообразието</w:t>
              <w:br/>
              <w:t xml:space="preserve">2.4. Проекти, свързани с органично земеделие, екологосъобразно животновъдство и екотуризъм</w:t>
              <w:br/>
              <w:t xml:space="preserve">3.	Примерна общинска програма за опазване на околната среда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Общинска програма за управление на отпадъците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включва:</w:t>
              <w:br/>
              <w:t xml:space="preserve">1.	Законодателна рамка при управлението на отпадъци</w:t>
              <w:br/>
              <w:t xml:space="preserve">2.	Принципи на управление на отпадъците</w:t>
              <w:br/>
              <w:t xml:space="preserve">3.	Примерна структура и съдържание на общинска програма за управление на дейностите по отпадъците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Общинска програма за енергийна ефективност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включва:</w:t>
              <w:br/>
              <w:t xml:space="preserve">1.	Европейска политика в областта на енергийната ефективност</w:t>
              <w:br/>
              <w:t xml:space="preserve">2.	Законодателна рамка при управление на енергийната ефективност</w:t>
              <w:br/>
              <w:t xml:space="preserve">3.	Мерки за енергийна ефективност</w:t>
              <w:br/>
              <w:t xml:space="preserve">4.	Примерна общинска програма за енергийна ефективност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Програма за развитие на селските райони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включва:</w:t>
              <w:br/>
              <w:t xml:space="preserve">1. Същност на програмата</w:t>
              <w:br/>
              <w:t xml:space="preserve">2. Приоритетни области</w:t>
              <w:br/>
              <w:t xml:space="preserve">3. Реализиране на програмата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Програма за развитие на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включва</w:t>
              <w:br/>
              <w:t xml:space="preserve">1. Обща характеристика на програмата</w:t>
              <w:br/>
              <w:t xml:space="preserve">2. Приоритетни области</w:t>
              <w:br/>
              <w:t xml:space="preserve">3. Реализиране на програмата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М., Сирашки, хр. Програми за териториално и селищно развитие, Свищов, АИ Ценов, 2018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М., Кръстева, Е. Териториално и селищно устройство. АИ Ценов, Св., 2021.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М, Парашкевова, Е., Лазарова, Е., Стоянова, М. Регионално и местно планиране. АИ Ценов, Св., 2021.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Борисов, Б. и др. Териториално райониране на Р България - проблеми и перспективи. Алманах научни изследвания. АИ Ценов, Свищов, 2019, бр.27, с.125-155.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 Прогарми за териотриално и селищно развитие, Свищов, АИ Ценов, 2013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Б., Балтов, М. Управление на публични проекти. Варна, 2010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Б., Парашкевова, Е. Проекти и програми за регионално развитие и подобряване на градската среда. АИ Ценов, Св., 2017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8.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Джилджов, А. Преглед на регионалната политика в България. Състояние, оценка, перспективи.С., 2001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9.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Петров, К., Докова, С. Възможности за развитие на най-урбанизираните градове и територии в България. Авангард Прима, С, 2012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М., Парашкевова, Е. Перспективи пред публичните политики за регионално развитие в Р България. // Годишник на департамент Администрация и управление, Изд. на Нов бълг. университет, С., 2018, бр.3, с.292-309.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М., Цветанова, Е., Господинов, Ю. Оценка на въздействието на структурните фондове върху местното икономическо развитие, Алманах научни изследвания, т.14, Свищов 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Ръководство за оценка на инвестиционни проекти по разходи-ползи. Европейска комисия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Пилотни екологични проекти (Програма за иновации в околната среда на ФРГ)https://www.moew.government.bg/bg/ministerstvo/evropejski-i-mejdunarodni-proekti/pilotni-ekologichni-proekti-programa-za-inovacii-v-okolnata-sreda-na-frg/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Програмата за опазване на околната среда в Община Ружинци за периода 2016 – 2020 година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регионално развитие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управление на средствата от Европейските структурни и инвестиционни фондове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Правилник за прилагане на закона за регионално развитие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Методически указания за разработване на. Националната стратегия за регионално развитие на РБългария (2012-2022), Регионални планове за развитие на районите от ниво 2 (2014-2020), Областни стратегии за развитие (2014-2020), Общински планове за развитие (2014-2020), С. 2011 г. www.mrrb.government.bg/docs/7d3f7da880fa0e5a47bcdc92fbd7bbdc.pdf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Методически насоки за разработване и прилагане на Интегрирани планове за градско възстановяване и развитие, София, 2012. www.bgregio.eu/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Проект на Методически указания за разработване и прилагане на общински планове за развитие (ОПР) и интегрирани планове за градско възстановяване и развитие (ИПГВР) за периода 2021-2027 г.http://www.strategy.bg/PublicConsultations/View.aspx?Id=4037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http://dlib.eacademy.bg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Интегрирани планове за градско възстановяване и развитие http://www.ipgvr.bggis.com/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www.eufunds.bg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http://mirror.unhabitat.org/pmss/listItemDetails.aspx?publicationID=3503&amp;AspxAutoDetectCookieSupport=1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https://issuu.com/unric/docs/planning_sustainable_cities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https://issuu.com/unhabitat/docs/a_practical_guide_low_res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ЕК. Регионална и селищна политика на ЕС. https://ec.europa.eu/regional_policy/bg/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Маргарита Богданова)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Христо Сирашки)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Михаил Чиприянов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