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научно-изследователски и образователни проекти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ФММ-КСП-М-331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ФММ-КСП-М-331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Запознаване на студентите с основните изисквания и особености на управлението на проекти в областта на образованието и научните изследвания, с приноса на тези проекти към социалното и икономическо развитие и постигане на растеж, базиран на знанието.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Необходимите знания и умения, които се явяват вход на курса са в областта на проектното управление, иновациите, проектното бюджетиране, интегрираните процеси в проектното управление, управлението на риска, методическата и нормативна рамка за разработване на проекти, организационно управление на проект и др., както и умения за извършване на проблемноориентиран анализ, работа в екип, флексибилност, проактивно и стратегическо мислене.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за преподаване и обучение са проблемна лекция, лекция - дискусия, както и учене чрез правене, делови игри, екипни проекти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учебния материал и неговото усвояване в дистанционна форма на обучение включва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ще познават основните характеристики и особености на разработване на проектно предложение в началното, средното и висшето образование от момента на възникване на идеята до съставяне на пълно проектно предложение, включително за международни проекти по „Еразъм+” – програмата на ЕС в областта на образованието, обучението, младежта и спорта, по Хоризонт 2020 – програмата на ЕС, която финансира научно-изследователски проекти, както и по други програми.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Особен акцент е поставен върху изготвянето на мултилатерални (многостранни) проекти, в които участват екипи от няколко страни.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Open University –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Salford, Manchester – UK 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Liverpool - Liverpool, UK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Европейско научно-изследователско пространство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Предистория на рамковите програми – създаване на Европейско научно-изследователско пространство</w:t>
              <w:br/>
              <w:t xml:space="preserve">2. Рамкова програма на ЕС за научни изследвания и иновации „Хоризонт 2020” </w:t>
              <w:br/>
              <w:t xml:space="preserve">3. Други европейски програми в контекста на Европейско научно-изследователско пространство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Планиране на многостранни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Роля на планирането в управлението на проекти</w:t>
              <w:br/>
              <w:t xml:space="preserve">2. Анализ на потребностите и дефиниране на проекта</w:t>
              <w:br/>
              <w:t xml:space="preserve">3. Предварителен анализ (оценка)</w:t>
              <w:br/>
              <w:t xml:space="preserve">4. Ангажиране на ръководството на изпращащата институция (организация) и създаване на консорциум</w:t>
              <w:br/>
              <w:t xml:space="preserve">5. Подробно планиране</w:t>
              <w:br/>
              <w:t xml:space="preserve">6. Основни инструменти за планиране</w:t>
              <w:br/>
              <w:t xml:space="preserve">7. Написване на проектно предложение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Стартиране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Задачи във фазата стартиране на проект</w:t>
              <w:br/>
              <w:t xml:space="preserve">2.	Преглед на проектния план</w:t>
              <w:br/>
              <w:t xml:space="preserve">3.	Анализ на околната среда на проекта</w:t>
              <w:br/>
              <w:t xml:space="preserve">4.	Дефиниране на ролите в проекта</w:t>
              <w:br/>
              <w:t xml:space="preserve">5.	Организиране на работата в подгрупи</w:t>
              <w:br/>
              <w:t xml:space="preserve">6.	Съставяне на управленска система и на процедури</w:t>
              <w:br/>
              <w:t xml:space="preserve">7.	Разработване на система за комуникиране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Администриране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Преглед на административните задачи</w:t>
              <w:br/>
              <w:t xml:space="preserve">2.	Управление на поръчките</w:t>
              <w:br/>
              <w:t xml:space="preserve">3.	Проектна документация</w:t>
              <w:br/>
              <w:t xml:space="preserve">4.	Финансово управление</w:t>
              <w:br/>
              <w:t xml:space="preserve">5.	Мониторинг и доклади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Ефективно и ефикасно сътрудничество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Преход от сборна група към ефективен проектен екип</w:t>
              <w:br/>
              <w:t xml:space="preserve">2.	Фактори за екипно изграждане</w:t>
              <w:br/>
              <w:t xml:space="preserve">3.	Добрите проектни срещи</w:t>
              <w:br/>
              <w:t xml:space="preserve">4.	Как да се справим с конфликтите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Как да получим финансиране по научно изследователски и образователен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Източници на информация </w:t>
              <w:br/>
              <w:t xml:space="preserve">2.	Процедури за представяне на предложения, оценка, подбор и отпускане на средства</w:t>
              <w:br/>
              <w:t xml:space="preserve">3.	Структура на договора за изпълнение на проект по рамкова програма „Хоризонт 2020”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Разпространение и използване на резултатите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Базови концепции и ключова терминология</w:t>
              <w:br/>
              <w:t xml:space="preserve">2.	Разработване на план за използване и разпространение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Project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Primavera P6 Professional Project Management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Парашевова, Е. Управление на научно-изследователски и образователни проекти АИ Ценов, Св., 2018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 Управление на научно-изследователски и образователни проекти" в Платформата за дистанционно и електронно обучение на СА “Д. А. Ценов“, https://dl.uni-svishtov.bg/course/view.php?id=3925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проекти. АИ Ценов, Св.,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Полевой С., Астафьева О., Корнеева И., Коряков А. и др. Проектный менеджмент: базовый курс. Учебник, КноРус,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Система от знания за управление на проекти (PMBOK Guide) , четвърто издание, Класика и стил, С. 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Bienzle, Holger, E. Hedman, R. Kirtley, V. Purokuro, C. Rus, S. Wiesinger, E. Wilen. Managing Multilateral Projects in the Lifelong Learning Programme, 2010, “die Berater” Unternehmensberatungsgesellschaft mbH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European Research Area, Luxembourg: Publications, Office of the European Union,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Harold, Project Management : A Systems Approach to Planning, Scheduling, and Controlling - 12. ed. . - New Jersey : John Wiley &amp; Sons,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Report of Mapping Exercise on Doctoral Training in Europe "Towards a common approach", Directorate B - European Research Area, Unit B.2 "Skills" Brussels, 27/06/2011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PMI. A Guide to the Project Management Body of Knowledge  . - 6. ed. . - Newtown Square : Project Management Institute, 2017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структурни и инвестиционни фондове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Върбанов, И., Саркисян, А. Управление на международни научно-изследователски проекти, Свищов, 2014, http://career-project.uni-svishtov.bg/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W. Edwards Deming Institute, https://www.deming.org/theman/theories/pdsacycle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