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Административно обслужване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ФММ-КСП-Б-336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ФММ-КСП-Б-336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свързан с придобиване на базови знания, умения и концепцията за комплексното административно обслужване. В Закона за администрацията е записано „Административно обслужване е всяка дейност по извършване на административни услуги от структурите на администрацията и от организации, предоставящи обществени услуги“. Това предполага запознаване с всички аспекти на: а) издаване на индивидуални административни актове, с които се удостоверяват факти с правно значение; б) издаване на индивидуални административни актове, с които се признава или отрича съществуването на права или задължения; в) извършване на други административни действия, които представляват законен интерес за физическо или юридическо лице; г) консултациите,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 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да имат познания по основи на управлението, административно право, административно управление, устройство и дейности на публичната администрация и държавната служба.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дисциплината се използват традиционни и иновативни методи – класическа лекция, казуси, симулация, ролеви игри. Важни за административното обслужване са комуницационните умения и за това в лекциите и семинарните занятия се включват беседи, дебати, дискусии, обсъждане. Предвижда се моделиране на ситуации, които изискват решения на нестандартизирани проблеми в административното обслужване.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студентите ще могат да прилагат комплексното административно обслужване при съблюдаване неговите принципи. Те ще познават и прилагат нормативната уредба за комплексно административно обслужване. Ще притежават умения за моделиране на работните процеси въз основа на нормативната база за документооборота в администрацията.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„Климент Охридски“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Значение на административното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характеристика на административното обслужване</w:t>
              <w:br/>
              <w:t xml:space="preserve">1.2. Добри практики в административното обслужване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Административни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Нормативна основа за извършване на административни услуги</w:t>
              <w:br/>
              <w:t xml:space="preserve">2.2. Видове административни услуги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Електронно управление и електронни административни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Същност на електронното управление и правителство</w:t>
              <w:br/>
              <w:t xml:space="preserve">3.2. Международни практики в областта на електронното правителство</w:t>
              <w:br/>
              <w:t xml:space="preserve">3.3. Приложение на електронното правителство в Република България</w:t>
              <w:br/>
              <w:t xml:space="preserve">3.4. Предоставяне на административни услуги по електронен път</w:t>
              <w:br/>
              <w:t xml:space="preserve">3.5. Автоматизиране на процесите по предоставяне на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Оценка на административното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на оценката за административно обслужване</w:t>
              <w:br/>
              <w:t xml:space="preserve">4.2. Видове оценка на административното обслужване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Стандартизиране и унифициране на административни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Комплексно административно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Същност, цели, принципи;</w:t>
              <w:br/>
              <w:t xml:space="preserve">6.2. Предпоставки за реализаия на КАО</w:t>
              <w:br/>
              <w:t xml:space="preserve">6.3. Канали за предоставяне на административно обслужване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Организация на административното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Процесно-ориентирано управление по предоставяне на административни услуги</w:t>
              <w:br/>
              <w:t xml:space="preserve">7.2. Моделиране на работните процеси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Джилджов, А. и Нейкова, М. Административно обслужване,Авангард Прима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Мл. Комплекснокомплексно административно обслужване: приложни аспекти. ИПА, 2015. http://www.ipa.government.bg/sites/default/files/kao_applied_aspects.pd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Базисен модел на комплексно административно обслужване, http://www.ipa.government.bg/sites/default/files/administrativno_obsluzhvane_0.pdf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Граматиков, М. Сравнителен анализ на административните компетенции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обучение на служителите в администрацията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Л. Административно обслужване на „едно гише. Методи, решения, практики. Институт по публична администрация и европейска интеграция, София, 2003, VIII-84.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АДМИНИСТРАЦИЯТА. Обн. ДВ. бр.130 от 5 Ноември 1998г., посл. изм. ДВ. бр.95 от 28 Октмври 2003г.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АДМИНИСТРАТИВНОПРОЦЕСУАЛЕН КОДЕКС. Обн. - ДВ, бр. 30 от 11.04.2006 г.; в сила от 12.07.2006 г.; посл..; изм. и доп., бр. 104 от 3.12.2013 г., в сила от 4.01.2014 г., бр. 27 от 25.03.2014 г., в сила от 25.03.2014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АДМИНИСТРАТИВНИТЕ НАРУШЕНИЯ И НАКАЗАНИЯ. Отразена деноминацията от 05.07.1999 г. Обн. ДВ. бр.92 от 28 Ноември 1969г., изм. ДВ. бр.54 от 11 Юли 1978г., посл. изм. и доп. ДВ. бр.81 от 20 Октомври 2015г.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ЕЛЕКТРОННОТО УПРАВЛЕНИЕ. В сила от 13.06.2008 г. Обн. ДВ. бр.46 от 12 Юни 2007г., посл. изм. и доп. ДВ. бр.50 от 1 Юли 2016г., доп. ДВ. бр.62 от 9 Август 2016г.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ЗАКОНА ЗА ДЕЙНОСТИТЕ ПО ПРЕДОСТАВЯНЕ НА УСЛУГИ. Обн. - ДВ, бр. 15 от 23.02.2010 г., в сила от 23.02.2010 г.; изм. и доп., бр. 83 от 24.09.2013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АДМИНИСТРАТИВНОТО РЕГУЛИРАНЕ И АДМИНИСТРАТИВНИЯ КОНТРОЛ ВЪРХУ СТОПАНСКАТА ДЕЙНОСТ.  Обн., ДВ, бр. 55 от 17.06.2003 г., в сила от 18.12.2003 г., посл. изм, бр. 82 от 26.10.2012 г., в сила от 26.11.2012 г., бр. 109 от 20.12.2013 г., в сила от 20.12.2013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http://www.ipa.government.bg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www.strategy.bg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http://saveti.government.bg/web/cc_203/4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