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Публични политики и програми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 на знания и придобиване на умения за разработване, мониторинг и оценка на публични политики и програми.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стратегическо планиране, маркетинг, финанси, макроикономически анализ, микроикономика, статистика, както и възможности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 се широк спектър от методи за представяне на учебния материал по дисциплината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Интерактивни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Презентации;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Структурирани упражнения;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Дискусии;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Решаване на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Студентите, обучавани по тази дисциплина, ще придобият знания за процеса на разработване на политики и програми на европейско, национално и регионално ниво, за мониторинг, за изготвяне на предварителни, междинни и последващи оценки на същите и за изискванията към тях.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Ще усвоят умения за набиране на необходимата информация и прилагане на различни методи за разработване на публични политики и програми, за извършване на анализи и оценки на реализацията на формулираните политики и постигнатите цели.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Maryland;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Jackson State University;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Michigan State University;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Stanford University;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St. Petersburg College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Публичен сектор, публична дейност, публичен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	Същност на публичния сектор.
</w:t>
              <w:br/>
              <w:t xml:space="preserve">2.	Особености на публичните услуги.
</w:t>
              <w:br/>
              <w:t xml:space="preserve">3.	Специфики на публичния мениджмънт.
</w:t>
              <w:br/>
              <w:t xml:space="preserve">4.     Видове организации от публичния сектор.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Същност на публичните политики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 Публичните политики- работно определение, видове, хоризонти пред тяхното проектиране и осъществяване в условията у нас. 
</w:t>
              <w:br/>
              <w:t xml:space="preserve">2. Политически и експертни измерения на публичните политики.
</w:t>
              <w:br/>
              <w:t xml:space="preserve">3. Отчитане на икономическата динамика при формулирането на политики 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Механизми за дефиниране и реализация на публични политики – планове, програми 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	Разработване на стратегии.
</w:t>
              <w:br/>
              <w:t xml:space="preserve">2.	Разработване на планове.
</w:t>
              <w:br/>
              <w:t xml:space="preserve">3.	Разработване на програми.
</w:t>
              <w:br/>
              <w:t xml:space="preserve">4.	Реализирането на стратегиите, плановете и програмите чрез проекти.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Видове оценки на публични политики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Видове оценки според методологическия подход и поставените цели.
</w:t>
              <w:br/>
              <w:t xml:space="preserve">2. Оценки според етапа на реализация на програмата.
</w:t>
              <w:br/>
              <w:t xml:space="preserve">3. Оценки според позицията на оценителите.
</w:t>
              <w:br/>
              <w:t xml:space="preserve">4. Оценки в зависимост от териториалния обхват.
</w:t>
              <w:br/>
              <w:t xml:space="preserve">5. Оценки в зависимост от използвания инструментариум.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Фази на мониторинга и оценката на публични политики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Идентифициране на проблемната ситуация.
</w:t>
              <w:br/>
              <w:t xml:space="preserve">2. Анализ на заинтересованите страни.
</w:t>
              <w:br/>
              <w:t xml:space="preserve">3. Подготовка.
</w:t>
              <w:br/>
              <w:t xml:space="preserve">4. Събиране на данни.
</w:t>
              <w:br/>
              <w:t xml:space="preserve">5. Анализ и интерпретация на информацията.
</w:t>
              <w:br/>
              <w:t xml:space="preserve">6. Вграждане на резултатите в политиката/програмата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Методи за анализ и включване на заинтересованите страни при оценката на публични политики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Основни стъпки при анализа на заинтересованите страни.
</w:t>
              <w:br/>
              <w:t xml:space="preserve">2. Някои методи за анализ и включване на заинтересованите страни.
</w:t>
              <w:br/>
              <w:t xml:space="preserve">3. Основни методи за събиране на информация при мониторинга и оценката на публичните политики.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Управление на знанието в публичния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Същност на управление на знанието в публичния сектор.
</w:t>
              <w:br/>
              <w:t xml:space="preserve">2. Добри практики в управление на знанието.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ИСУН 2020 - https://eumis2020.government.bg/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Е., Стоянова, М. Публични политики и програми. АИ Ценов, 2021 Управление на процеси в публичната администрация. АИ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Практиката на общините при разработване на планови документи за програмния период 2014 – 2020 година. Алманах научни изследвания. Том 22. АИ Ценов, Св., 2015. https://almanahni.uni-svishtov.bg/title.asp?title=684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Нормативна и методологична рамка на плановата дейност в Република България – възможности за подобряване. Алманах научни изследвания. Том 24, част II, АИ Ценов, Св., 2017. https://almanahni.uni-svishtov.bg/title.asp?title=660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Брайкова, Т. Публични политики. С, 2003.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"Публични политики и програми" в Платформата за дистанционно и електронно обучение на СА “Д. А. Ценов“, https://dl.uni-svishtov.bg/course/view.php?id=5313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Публично управление. Класика и Стил,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Методологически и организационни аспекти на планирането в България.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Г. Кресналийска и О. Чорбаджийска. Ефективен публичен мениджмънт. ЮЗУ „Неофит Рилски ”, Благоевград,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Велчев, А. Управление на комуникациите при публичните политики. Иврай,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Къндева, Е. Публична администрация. Сиела,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Нончев, А. Мониторинг и оценка на публични политики и програми. Център за изследване на демокрацията, С.,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Пашев К., Вълев, Н., Брусарски, Р. Оценка на въздействието на регулациите. Практически наръчник, Асоциация за мониторинг на управлението, УИ „Св. Климент Охридски“, С,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Рибарска, Е., Василев, В. Публичен мениджмънт. БОН, Благоевград,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Танев, Т. Стратегическо управление на публичната сфера. Военно издателство,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Танев, Т. Анализ на публичните политики. Военно издателство,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предварителна оценка на въздействието на нормативни актове и програми, ИПА,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последваща оценка на програми и нормативни актове, ИПА,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за прилагане, мониторинг и оценка на политики и законодателство в България. Консорциум „Sema-Agrer-ENA” и администрация на Министерския съвет на Република България; проект ФАР BG-0103.01 “Стратегическо планиране и координация”.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стратегическо планиране и разработване на политики в България. Консорциум „Sema-Agrer-ENA” и администрация на Министерския съвет на Република България; проект ФАР BG-0103.01 „Стратегическо планиране и координация”.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обществени консултации в България. Консорциум „Sema-Agrer-ENA” и администрация на Министерския съвет на Република България; проект ФАР BG-0103.01 „Стратегическо планиране и координация”.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оценка на въздействието в България. Консорциум „Sema-Agrer-ENA” и администрация на Министерския съвет на Център за изследване на демокрацията. Мониторинг на антикорупционните реформи в България, С.,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Commission of the European Communities. Brussels, 25.7.2001 {COM (2001) 428 final}. European Governance. A White Paper.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Kraft, M., Furlong, Sc. Public Policy: Politics, Analysis, and Alternatives, Cq., Press,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Weimer, D., Vining, A. Policy Analysis: Concepts and Practice. Routledge, N.Y., 2017.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регионално развитие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http://www.ejpp.eu/index.php/ejpp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