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МЕЖДУНАРОДНИ ИКОНОМИЧЕСКИ ОТНОШЕНИЯ</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ФММ-КМИО-М-999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ФММ-КМИО-М-999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Забележка:
</w:t>
              <w:br/>
              <w:t xml:space="preserve">За т. 1.3. Академични задания – разработване и представяне на дипломна работа.
</w:t>
              <w:br/>
              <w:t xml:space="preserve">За т. 2. Семестриален изпит – защита на дипломната работа.</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„Международен бизнес и мениджмънт“ и МП „Международен туризъм“. Нейната основна цел е да се придобият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предприятия/организации/институции,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 Представена в срок дипломна работа – на хартиен носител и качена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1)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2)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МП „Международен бизнес и мениджмънт“ и МП „Международен туризъм“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формулират точно и методически коректно обекта, предмета, тезата и хипотезите, целта и закачите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програми в следните акредитирани университети в България и чужбина: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СУ „Св. Климент Охридски“,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Технически университет,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ВТУ „Св. Св. Кирил и Методий“, В. Търново,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РУ „Ангел Кънчев“,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Manchester,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Notthingam,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Lund University, Sweden.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дисциплина „Международни икономически сравнения“ в Платформата за дистанционно и електронно обучение на СА “Д. А. Ценов“, https://dl.uni-svishtov.bg/course/view.php?id=4211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 „Експортен маркетингов мениджмънт“ в Платформата за дистанционно и електронно обучение на СА “Д. А. Ценов“, https://dl.uni-svishtov.bg/course/view.php?id=3317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по дисциплина „Международни стратегии“ в Платформата за дистанционно и електронно обучение на СА “Д. А. Ценов“, https://dl.uni-svishtov.bg/course/view.php?id=3547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Учебен курс по дисциплина „Международни стратегически алианси“ в Платформата за дистанционно и електронно обучение на СА “Д. А. Ценов“, https://dl.uni-svishtov.bg/course/view.php?id=3541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Галина Захариева)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Драгомир Илиев)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Здравко Любенов)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Карина Саркисян-Дикова)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Драгомир Илиев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