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бизнес в дигиталната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под формата на тест със закрити въпроси, на които има един верен отговор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се запознаят студентите със същността на международния бизнес  в дигиталната икономика и неговите специфики и особености.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основава на един мащабен вход, обхващащ знания, получени при изучаването на международната икономика, международните икономически отношения, външнотърговската политика и международните пазари.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усъвършенстване на практико-приложните умения на студентите се възлага разработването на самостоятелна курсова работа.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задълбочени знания за: мултиструктурността и високата степен на диверсифицираност на международната среда; видовото многообразие на подходите за опериране на международните пазари, вкл. в технологичен и е-разрез; управленските нюанси на тази дейност и т. 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International University in Geneva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Warsaw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Milano-Bicocca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на международния бизнес и еволюцията му в дигиталната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Интернационализация на предприемаческата дейност в дигиталната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Анализ на възможностите за реализация на международен бизнес в дигиталната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Оценка на възможностите за реализация на международен бизнес в дигиталната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 Основни подходи към реализация на международен бизнес в дигиталната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 Съвместна международна предприемаческа дейност за успех в дигиталната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Международна бизнесстратегия за дигиталните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Поведение на международната фирмата в дигиталната икономика. Дигитални предприемачески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„Международен бизнес в дигиталната икономика (ФММ-КМИО-М-340)“ в Платформата за дистанционно и електронно обучение на СА “Д. А. Ценов, https://dl.uni-svishtov.bg/course/view.php?id=7965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Ат. Дамянов, Ив. Марчевски, Др. Илиев, Здр. Любенов. Международен бизнес. Издателство "Фабер",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А, Международен бизнес. София, Университетско издателства „Стопанство“,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Зафирова, Ц., и др. Международен мениджмънт. Варна, Стено,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C. International Business.  McGraw-Hill, NY,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Keegan, W., M. Green. Global Marketing. Pearson,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Боева, Б. Мениджмънт в условията на интернационализация и глобализация (глобален мениджмънт). София, Издателски комплекс - УНСС,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Данаилов, Д. Сливанията, придобиванията и поглъщанията в международния бизнес - поуки, нови тенденции и предизвикателства. София, Издателски комплекс - УНСС,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Узунова, Ю. и др.  Международен маркетинг. Варна, Наука и икономика ИУ - Варна,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Commission Regulation (EC) N° 2790/1999 of 22 Dec. 1999 on the application of Article 81(3) of the Treaty to categories of vertical agreements and concerted practices. OJ L336, 29/12/1999 (РЕГЛАМЕНТ (ЕО) № 2790/1999 НА КОМИСИЯТА от 22 декември 1999 година за прилагането на член 81, параграф 3 от Договора за категориите вертикални споразумения и съгласувани практики)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https://www.geert-hofstede.com/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http://itim.org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http://krypton.mnsu.edu/~jp5985fj/courses/411/PRINCE.html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http://www.beri.com/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http://www.prsgroup.com/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http://unctad.org/en/Pages/Home.aspx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https://www.ftc.gov/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http://www.bpo.bg/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http://www.franchise.org/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http://www.unidroit.org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http://www.eff-franchise.com/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http://ec.europa.eu/growth/smes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http://hbswk.hbs.edu/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