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Международен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„Магистърският семинар“ е да  осигури възможност обучаваните да се запознаят с методологията и методиката на научното изследване, тъй като им предстои да подготвят дипломна рабо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семинар е свързан с последната фаза на магистърското обучение по програмата „Международен туризъм“. По тази причина студентът следва да е приключил обучението си по специалните дисциплини, включени в програмата, за да може да е усвоил необходимия набор от знания и умения за провеждане на самостоятелно изследване, каквото се предполага да бъде направено в дипломната работа по предварително избрана те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се използват конвенционални подходи на преподаване като лекции и директни инстру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дистанционно обучение по дисциплината  се използват конвенционални подходи на преподаване като онлайн лекции и директни инструкции, съчетани с онлайн консултац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ите от магистърската степен, които включват опознаване и използване на понятийния апарат в областта на международния туризъм, се изграждат умения, за да могат да формулират магистърска теза; да познават процедурата за организация на набирането на данни и обработката на литературния материал; да структурират, обобщават, да търсят връзки и да формират проспективна нагласа за работа в областта на международния туризъ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Tourism and Hospitality Management Sant Ignasi, Barcelona, Spain - University Masters Degrees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ugano (USI), Switzerland, Master in International Tourism -„Мaster theses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Heilbronn, Germany - Master of Arts in International Tourism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зследването като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за №1: Важни първи стъпки. Фаза №2: Събиране на данни. Фаза №3: Анализ и тълк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зследването като дисципл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даване на правилни въпроси. Характеристика на изследователския въпрос.Конструиране на съдържанието. 	Честност и точност при цитиране на литературните и информационни източ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Теория 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ии. Данни. Формулиране на работни/изследователски хипотез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Измерването в изследователск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ка на измерването. Структура на измерването: концепция, променлива, инструмент на измерването, мерни единици. Иконометрични методи на изслед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рганизация на написването на магистърски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дий “Мисли за това”. Изготвяне на предложението. Написване на тезата. Подреждане и оформяне на прило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Финализиране на магистърския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води, обобщения и заключение. Апробиране на изследователската хипоте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одготовка за защита на магистърския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готвителна работа. Взаимоотношения с научния ръководител. Поведение по време на защит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агистърски семинар по Международен туризъм (ФММ-КМИО-М-331)“ в Платформата за дистанционно и електронно обучение на СА “Д. А. Ценов, https://dl.uni-svishtov.bg/course/view.php?id=437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; Международен туризъм, Изд. Фабер, В.Търново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; Масовият туризъм и специализираните форми на туристическия бизнес, в: Годишник на С. А. “Д.А.Ценов”, том СII, 2004, Академично Издателство Ценов, Свищов, 107-2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.; Модели на алтернативен туризъм в Европа и възможности за прилагането им в България, в: “Модели на процеса на интегриране на Република България в европейските структури”-Юбилеен алманах , том 10, Академично издателство, Свищов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; Стратегии за фирмена експанзия в туристическия бизнес, Стопански свят, Изд. С. А. «Д. А. Ценов», Свищо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; Икономически, социални и природни влияния на туризма, Университетско издателство "Св. Климент Охридски", София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 Маркетингово управление на конкурентноспособността на туристическа дестинация, Славена. Варн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. авт. колектив, Препозициониране на туристическа дестинация България, Изд. Наука и икономика, Икономически университет; Варн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Управление на конкурентоспособността в туризма, Изд. Трак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nriksena, P.F.,  Halkiera, H. From Local Promotion Towards Regional Tourism Policies: Knowledge Processes and Actor Networks in North Jutland, Denmark, Roudledge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Ив., Н. Апостолов, Туристически ресурси, Астарт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Стратегическо управление на туризма, Нов български университет, София,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стическо райониране на Република България. Държавна агенция по туризъм, 2015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 Обн. ДВ. бр.30 от 26 Март 2013г., посл. изм. ДВ. бр.70 от 20 Август 2024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 на РБ - http://www.tourism.government.bg/bg/kategorii/strategicheski-dokumenti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на организация по туризъм - http://www2.unwto.org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de of Ethics for Tourism http://ethics.unwto.org/en/content/full-text-global-code-ethics-touris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ravel &amp; Tourism Council (WTTC) - http://www.wttc.org/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