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Международен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„Магистърският семинар“ е да  осигури възможност обучаваните да се запознаят с методологията и методиката на научното изследване, тъй като им предстои да подготвят дипломна рабо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семинар е свързан с последната фаза на магистърското обучение по програмата „Международен туризъм“. По тази причина студентът следва да е приключил обучението си по специалните дисциплини, включени в програмата, за да може да е усвоил необходимия набор от знания и умения за провеждане на самостоятелно изследване, каквото се предполага да бъде направено в дипломната работа по предварително избрана те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се използват конвенционални подходи на преподаване като лекции и директни инстру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дистанционно обучение по дисциплината  се използват конвенционални подходи на преподаване като онлайн лекции и директни инструкции, съчетани с онлайн консултац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ите от магистърската степен, които включват опознаване и използване на понятийния апарат в областта на международния туризъм, се изграждат умения, за да могат да формулират магистърска теза; да познават процедурата за организация на набирането на данни и обработката на литературния материал; да структурират, обобщават, да търсят връзки и да формират проспективна нагласа за работа в областта на международния туризъ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Tourism and Hospitality Management Sant Ignasi, Barcelona, Spain - University Masters Degrees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ugano (USI), Switzerland, Master in International Tourism -„Мaster theses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Heilbronn, Germany - Master of Arts in International Tourism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зследването като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за №1: Важни първи стъпки. Фаза №2: Събиране на данни. Фаза №3: Анализ и тълк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зследването като дисципл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ване на правилни въпроси. Характеристика на изследователския въпрос.Конструиране на съдържанието. 	Честност и точност при цитиране на литературните и информационни източ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Теория 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ии. Данни. Формулиране на работни/изследователски хипотез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Измерването в изследователск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ка на измерването. Структура на измерването: концепция, променлива, инструмент на измерването, мерни единици. Иконометрични методи на изслед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рганизация на написването на магистърски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дий “Мисли за това”. Изготвяне на предложението. Написване на тезата. Подреждане и оформяне на прило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Финализиране на магистърския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води, обобщения и заключение. Апробиране на изследователската хипоте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одготовка за защита на магистърския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вителна работа. Взаимоотношения с научния ръководител. Поведение по време на защит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агистърски семинар по Международен туризъм (ФММ-КМИО-М-331)“ в Платформата за дистанционно и електронно обучение на СА “Д. А. Ценов, https://dl.uni-svishtov.bg/course/view.php?id=437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; Международен туризъм, Изд. Фабер, В.Търново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; Масовият туризъм и специализираните форми на туристическия бизнес, в: Годишник на С. А. “Д.А.Ценов”, том СII, 2004, Академично Издателство Ценов, Свищов, 107-2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.; Модели на алтернативен туризъм в Европа и възможности за прилагането им в България, в: “Модели на процеса на интегриране на Република България в европейските структури”-Юбилеен алманах , том 10, Академично издателство, Свищов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; Стратегии за фирмена експанзия в туристическия бизнес, Стопански свят, Изд. С. А. «Д. А. Ценов», Свищо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; Икономически, социални и природни влияния на туризма, Университетско издателство "Св. Климент Охридски", София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 Маркетингово управление на конкурентноспособността на туристическа дестинация, Славена. Варн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. авт. колектив, Препозициониране на туристическа дестинация България, Изд. Наука и икономика, Икономически университет; Варн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Управление на конкурентоспособността в туризма, Изд. Трак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nriksena, P.F.,  Halkiera, H. From Local Promotion Towards Regional Tourism Policies: Knowledge Processes and Actor Networks in North Jutland, Denmark, Roudledge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Ив., Н. Апостолов, Туристически ресурси, Астарт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Стратегическо управление на туризма, Нов български университет, София,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стическо райониране на Република България. Държавна агенция по туризъм, 2015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 Обн. ДВ. бр.30 от 26 Март 2013г., посл. изм. ДВ. бр.70 от 20 Август 2024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 на РБ - http://www.tourism.government.bg/bg/kategorii/strategicheski-dokumenti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на организация по туризъм - http://www2.unwto.org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de of Ethics for Tourism http://ethics.unwto.org/en/content/full-text-global-code-ethics-touris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ravel &amp; Tourism Council (WTTC) - http://www.wttc.org/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