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Международен бизнес 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Присъствен или онлайн изпит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осигурява възможност обучаваните да се запознаят с методологията и методиката на научното изследване: да могат да формулират магистърска теза; да знаят процедурата за организация на набирането на данни и обработката на литературния материал; да структурират, обобщават, да търсят връзки и да формират проспективна външноикономическа визия.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по Международен бизнес и мениджмънт е предназначен за завършващите студенти от МП "Международен Бизнес и мениджмънт", които са в процес на писане на дипломна работа. До участие в семинара се допускат само студенти, които са положили успешно всички изпита от магистърската програма.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конвенционални подходи на преподаване като лекции и директни инструкции. 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дистанционно обучение по дисциплината  се използват конвенционални подходи на преподаване като онлайн лекции и директни инструкции, съчетани с онлайн консултации.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представя основните изисквания по отношение на съдържание, структура и оформление на дипломната работа.  Студентите трябва да представят концепция за провеждане на изследване, план за структуриране на дипломната работа и резюмета на основните структурни компоненти на изложението.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Изследването като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Фаза №1: Важни първи стъпки. Фаза №2: Събиране на данни. Фаза №3: Анализ и тълкуване.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Изследването като дисциплина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Задаване на правилни въпроси. Характеристика на изследователския въпрос. Честност и точност.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Теории. Данни. Работни/изследователски хипотези.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Измерването в изследователския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Логика на измерването. Структура на измерването: концепция, променлива, инструмент на измерването, мерни единици.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написването на магистърски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Стадий “Мисли за това”. Изготвяне на предложението. Написване на тезата.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Финализиране на магистърския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Изводи, обобщения и заключение. Апробиране на изследователската хипотеза.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за защита на магистърския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Подготвителна работа. Взаимоотношения с научния ръководител. Поведение по време на защитата.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семинар по Международен бизнес и мениджмънт" в Платформата за дистанционно и електронно обучение на СА “Д. А. Ценов“, https://dl.uni-svishtov.bg/course/view.php?id=4369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, Спиридонов, Ив., Захариева, Г. Методика за написване на магистърски проект. Ръководство за дистанционно обучение, Свищов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