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Последното десетилетие на 20-ти и началото на 21-ви век императивно фокусираха изследванията върху международното измерение на фирмените дейности, респективно върху управлението на човешките ресурси. Основната цел на този курс е да представи идеите, методите и технологиите, които са полезни за студентите, изучаващи Международно управление на човешките ресурси. Студентите имат възможност да овладеят теоретични знания и да придобият практически умения за основната философия на международното управление на човешките ресурси, за причините, стоящи в основата на неговата поява и развитие, за различията между вътрешния и международния мениджмънт на персонала, както и аспектите, свързани с планирането на процесите, подбора, мотивацията, заплащането и обучението на персонала.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 се наличието на базови знания по икономика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традиционни методи на преподаване като водене на лекции и разсъждаване върху казуси, както и интерактивни методи като брейнсторминг, групови проекти и обучение в екип. За развитие на практическите умения на обучаемите се използват също самостоятелни проекти, доклади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и асинхронни онлайн лекции и консултации, онлайн дискусии, решаване на казуси и конкретни задачи. За развитие на практическите умения на обучаемите се използват делови игри, самостоятелни проекти, доклади 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Обучаваните имат възможност да овладеят теоретични знания за същността на международното управление на човешките ресурси, за причините, стоящи в основата на неговата поява и развитие, за процесите на планиране, подбор, мотивиране, заплащане на труда и на обучение на персонала. Те ще придобият практически умения и компетенции за прилагане на теоретични концепции при вземането на решения, за прилагане на методи за количествени планиране на човешките ресурси, разработване на процедура по подбор, оценка на работата и трудовото представяне, работа в екип и презентиране.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Nottingham Trent University,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Strathclyde,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Glasgow Caledonian University.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международното 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1.Дефиниране на международното управление на човешките ресурси.
</w:t>
              <w:br/>
              <w:t xml:space="preserve">2.Променливи, въздействащи върху различията между вътрешното и международното управление на човешките ресурси.
</w:t>
              <w:br/>
              <w:t xml:space="preserve">3.Интернационализация на фирмите и управлението на човешките ресурси.
</w:t>
              <w:br/>
              <w:t xml:space="preserve">4.Конкретизиране на международния мениджмънт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Планиране на 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Възможни технологии за количествено планиране
</w:t>
              <w:br/>
              <w:t xml:space="preserve">2. Фактори, влияещи върху потребността от персонал в МНК 
</w:t>
              <w:br/>
              <w:t xml:space="preserve">3. Методи и техники за оценка и планиране на потребността от персонал 
</w:t>
              <w:br/>
              <w:t xml:space="preserve">4. Измерване на допълнителната потребност от персонал или излишък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и конструиране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и проектиране на работното място – същност и цели
</w:t>
              <w:br/>
              <w:t xml:space="preserve">2. Методи за анализ и проектиране на длъжностите 
</w:t>
              <w:br/>
              <w:t xml:space="preserve">3. Описание и спецификация на работата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Подбор на човешки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подбора
</w:t>
              <w:br/>
              <w:t xml:space="preserve">2. Етапи и методи на подбор 
</w:t>
              <w:br/>
              <w:t xml:space="preserve">3. Оценяване ефективността на подбора на персонал 
</w:t>
              <w:br/>
              <w:t xml:space="preserve">4. Подборът за международни назначения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Мотивиране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мотивацията.
</w:t>
              <w:br/>
              <w:t xml:space="preserve">2. Мотивационни теории.
</w:t>
              <w:br/>
              <w:t xml:space="preserve">3. Мотивационни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Колективно трудово договаряне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Колективно преговаряне – същност и етапи
</w:t>
              <w:br/>
              <w:t xml:space="preserve">2. Колективен трудов договор 
</w:t>
              <w:br/>
              <w:t xml:space="preserve">3. Трудовите спорове и последствията от тях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Оценяване на трудовото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цели на трудовото представяне
</w:t>
              <w:br/>
              <w:t xml:space="preserve">2. Процедура за оценяване 
</w:t>
              <w:br/>
              <w:t xml:space="preserve">3. Оценка на международния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Планиране на кариерата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Потенциал на планирането на кариерата.
</w:t>
              <w:br/>
              <w:t xml:space="preserve">2. Установяване на индивидуалните цели на кариерата. 
</w:t>
              <w:br/>
              <w:t xml:space="preserve">3. Информация за кариерата и консултация. 
</w:t>
              <w:br/>
              <w:t xml:space="preserve">4. Възможни роли на мениджъра при планиране на кариерата.
</w:t>
              <w:br/>
              <w:t xml:space="preserve">5. Специфично консултиране за фазите на кариерата.
</w:t>
              <w:br/>
              <w:t xml:space="preserve">6. Работилници на кариерата.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Към потребността от перманентно обучение
</w:t>
              <w:br/>
              <w:t xml:space="preserve">2. Управленско обучение. 
</w:t>
              <w:br/>
              <w:t xml:space="preserve">3. Методи на обучение.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Заплащане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върху нивата на заплащането
</w:t>
              <w:br/>
              <w:t xml:space="preserve">2. Оценяване на работата 
</w:t>
              <w:br/>
              <w:t xml:space="preserve">3. Системи и структура на заплащането 
</w:t>
              <w:br/>
              <w:t xml:space="preserve">4. Специфика на компенсирането на международния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Осовбождаване на човешки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освобождаване
</w:t>
              <w:br/>
              <w:t xml:space="preserve">2. Форми на освобождаване 
</w:t>
              <w:br/>
              <w:t xml:space="preserve">3. Последици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Дигитализацията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Основни направления на дигитализацията на човешките ресурси 
</w:t>
              <w:br/>
              <w:t xml:space="preserve">3. Предизвикателства пред дигитализацията на УЧР в международен контекст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„Международно управление на човешките ресурси“ в Платформата за дистанционно и електронно обучение на СА “Д. А. Ценов,https://dl.uni-svishtov.bg/course/view.php?id=3555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 Г. Захариева, Здр. Любенов. Управление на човешките ресурси. Абагар, В. Търново,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Захариева, Г., Михайлова, М., Николова, М., Иванова, К. Дигиталната трансформация в управлението на човешките ресурси в българските финансови предприятия. Алманах научни изследвания, 2023, 31, стр. 335-362.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Захариева, Г., Михайлова, М. Дигитализация и подбор на човешките ресурси в банковите и застрахователни предприятия: сравнителен анализ. Диалог, 2022, 3, 1-17.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Bayka, E. Digitalization of Human Resources:e-HR. 2020, DOI: 10.4018/978-1-7998-0035-4.ch013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Стратегическо управление на човешките ресурси. София, Издателски комплекс - УНСС,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Калчев, Р. и др. Управление на човешките ресурси. Варна, Наука и икономика ИУ -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Mathis, R., J. Jackson. Human resources management. South-Western Cengage Learning,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В сила от 01.01.1987 г. Последни изм. ДВ.  бр. 62 от 5.08.2022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В сила от 13.03.1990 г. Последни изм. ДВ. бр. 79 от 13.10.2015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структурата и организацията на работната заплата. В сила от 01.07.2007 г.Последни изм. ДВ. бр.49 от 29 Юни 2012г.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http://www.ilo.org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http://trudipravo.bg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