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 в туристическата индустрия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е под формата на 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предоставят знания за същността на управлението на човешките ресурси, както и особеностите свързани с процесите на планиране, подбор, мотивиране, заплащане на труда, обучение и развитие на персонала в туристическата индустрия.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наличието на знания и умения по Глобален туризъм, Международен туристически бизнес, Финансови и кредитни операции в туристическия бизнес, ПР в сферата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управлението на човешките ресурси в туристическата индустрия.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изучаването на курса обучаваните ще могат успешно да извършват всички функции свързани с управлението на  човешките ресурси в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Strathclyde,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Business School Hotel &amp; Tourism Management, France.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Schiller International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 Същност на управлението на човешките ресурси и на неговата специфика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Анализ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Планиране на потребността от човешки ресурси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Набиране, селектиране и назначаване на персонал в
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Движение и професионално развитие на човешките ресурси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Компенсиране труда на заетите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 Трудовите отношения и колективни преговори в туристическия бранш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Отделът по човешки ресурси в туристическата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процесите свързани с човешките ресурси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Ефективност на управлението на човешките ресурси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„Управление на човешките ресурси в туристическата индустрия (ФММ-КМИО-М-314)“ в Платформата за дистанционно и електронно обучение на СА “Д. А. Ценов, https://dl.uni-svishtov.bg/course/view.php?id=4291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 Захариева, Г., Любенов, Здр.  Управление на персонала (национални и интернационални измерения). В. Търново, Фабер,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Атанасова, М. Управление на човешките ресурси. София, Тракия-М,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Damyanov, At. Relation &amp; Flexible and Hard Barriers - The Need for Enterpreneurship Training, Abstracts, IntEnt 99 Internatinalizing Enterpreneurship Education and Training, 9-th annual conference 14-16 June 1999, Sofia, Bulgaria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Захариев. А., Захариева, Г. Въвеждане на европейски практики за фирмени инвестиции в човешкия капитал. Юбилеен алманах 2001, том 10, АИ "Ценов", Свищов,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Българската практика за мотивиране на персонала - съвременно състояние. Народностопански архив, кн. 3, Свищов, 2002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труда, В сила от 01.01.1987 г., последно изм. ДВ. бр.70 от 20 Август 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https://bg.six.ms/blog/upravlenie-na-choveshkite-resursi-v-erp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https://freelessons.wixsite.com/human-resources/hrm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