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 в сферата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тест, комбиниращ затворени и отворени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„ПР в сферата на туризма" засяга основни концепции на пъблик рилейшънс, методи и начини за въздействие върху отделните целеви публики на организациите и фирмите. Дисциплината е предназначена за студенти от МП "Международен туризъм” към СА „Д.А. Ценов”.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"ПР в сферата на турзима" използва знанията, уменията и компетенциите на обучаемите, придобити в бакалавърската степен по дисциплините "Бизнес коуникации" и "Търговски преговори".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В семинарните занятия се поставя акцент върху поставянето на студентите в активна позиция и се търсят възможности за развиване на аналитично мислене, креативност и работа в екип.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организирането на обучението на студентите в дистанционна форма се поставя върху синхронните лекции и консултации, чрез интегрираната платформа за електронно и дистанционно обучение с отворен код Moodle. Разработени са подходящи интерактивни учебни ресурси - онлайн тестове, казуси, видео презентации, курсови задания с възможности за решаване самостоятелно или екипно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обучение по дисциплината студентите ще могат да дефинират областта на действие на ПР дейностите, да разбират тяхното значение за успеха и изграждането на добър имидж на фирмата, да използват инструментите в обхвата на корпоративните връзки с обществеността, за да могат да изградят антикризисиен план на фирмата за справяне със ситуации, изискващи подходяща комуникация, насочена към външните и вътрешни целеви публики  на фирмата.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Irkutsk State Linguistic University, Russia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International School of Law and Business, Lithuania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Universidad Europea del Atlántico,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Нов български университет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Пъблик Рилейшънс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на пъблик рилейшънс. Основни подходи към дефинирането на ПР. Сфери на ПР.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Комуникационният процес като част от Пъблик Рилешшънс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Комуникационен модел на ПР. Публики. Обществено мнение. Същност, основни характеристики, видове.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 на предаване на новини в ПР-организация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Речи. Прес-рилийз. Пресконференция. Презентация. Пресцентър и говорителска институция.
</w:t>
              <w:br/>
              <w:t xml:space="preserve">Собствени медии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Начини за въздействие върху общественото мнение( целеви публики)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Митологизиране. Бизнес ритуали. Корпоративния празник като бизнес ритуал.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Връзки с медиите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 чрез печатните медии. ПР чрез радиото и телевизията. Интернет и връзките с обществеността.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ПР дейностите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Планиране на ПР кампания. Служба на ПР в организацията - същност, функции.
</w:t>
              <w:br/>
              <w:t xml:space="preserve">Видове кампании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при кризисен ПР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на криза. Подготовка за кризисна ситуация и информационна дейност на фирмата кризисна ситуация. Видове кризи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Корпоративна идентичност,  корпоративен имидж и репутация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характеристики на корпоративния имидж. Видове имидж. Изграждане на корпорaтивни ПР (технология на изграждане на корпоративния имидж, инструменти).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Корпоративна социалната отговорност и ПР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КСО- същност, теоретична рамка, концепции. КСО- нематериален актив  на фирмата. КСО в контекста на корпоративните комуникации.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"ПР в сферата на турзима" в Платформата за електронно и дистанционно обучение на СА "Д. А. Ценов" - https://dl.uni-svishtov.bg/course/view.php?id=3675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К.Саркисян, Г. Захариева, ПР сферата на туризма, учебно пособие за достанционно обучение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Цонева, Ив., Връзки с обществеността. АИ Ценов,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Кътлип, С., А.Сентър, Г. Бруум. Eфективни ПР,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Scott, D.M., The new rools of Marketing and PR,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Seitel, Fraser P., Practice of Public relations,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March, Ch., D.Guth, Public Relations:A Value Driven Apporach 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Wilcox, D., Public Relations Writing and Media Techniques,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Edward T. V., Jr., Y.Li , Public Relations PlanningA Practical Guide for Strategic Communication, Routledge,2024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Mae Kim,C, Social Media Campaigns:Strategies for Public Relations and Marketing, Routledge,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Harasta, J., The Fundamentals of Public Relations What it is and How to Do it Well (Second Edition), Cognella, Inc,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O'Donnell, A.,Public Relations and CommunicationsFrom Theory to Practice, Routledge,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McGee, P., How to Succeed with People: Remarkably Easy Ways to Engage, Influence and Motivate Almost Anyone (Paperback), John Wiley &amp; Sons Inc,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Карина Саркисян-Дикова)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