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Международно фирмено поведение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ФММ-КМИО-Б-358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ФММ-КМИО-Б-358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открити 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е да запознаят студентите със същността, формите и насоките във фирменото поведение на международните пазари.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дисциплината “Международно фирмено поведение” е предназначена за студентите от ОКС “Бакалавър”, притежаващи базови знания в областта на международните икономически отношения.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както традиционни методи на преподаване: четене на лекции; разсъждаване върху казуси и т.н., така и интерактивни методи: брейн-сторминг, обучение в екип и т.н.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както традиционни методи на преподаване: решаване на тестове; разсъждаване върху казуси и т.н., така и интерактивни методи: брейн-сторминг, обучение чрез електронна платформа и т.н.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придобият познания за фирменото поведение на международните компании. Ще имат възможност да правят анализ върху него и да извеждат изводи за подобряването му.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Vaasa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Anglia Polytechnic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New York in Prague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Същност и роля на предприемачеството. Теории за предприемачеството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Видове предприемачество. Корпоративно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Интернационализация на предприемаческата дейност. Трансгранично и глобално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ема IV. Създаване на ново предприятие. процеси за иницииране и планиране на проекта за ново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Технология за разработване на бизнес план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Разработване на бизнес план за опериране на международни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Анализ и оценка на фирмената ситуация и позиция на международните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Поведение на фирмата в мрежовата икономика. Индустриални клъстъри. Субконтракторни вериги. Предприемачески мрежи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Поведение на фирмата в глобалната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„International corporate behavior“  (FMM-DIER-B-358-EN) в Платформата за дистанционно и електронно обучение на СА “Д. А. Ценов, https://dl.uni-svishtov.bg/course/view.php?id=7921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Лапуста, М. Предпринимательство. Москва, ИНФРА-М,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Зафирова, Ц., и др. Международен мениджмънт. Варна, Стено,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Владимирова, К. и др. Прогнозиране и стратегическо планиране . София, Изда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Др. Илиев, С. Момчев. Международни стратегии. Фабер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 Сравнителни и проспективни разсъждения за международния бизнес. Бизнес управление, бр. 2,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Боева, Б. Мениджмънт в условията на интернационализация и глобализация (глобален мениджмънт).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К. Бизнес предприемачество, I и II част. БАРМП, София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 В сила от 01.07.1991 г. Последни изм. ДВ. бр.13 от 16 Февруари 2016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http://www.entrepreneur.bg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Здравко Любенов)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Иван Ангелов)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