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фирмено поведение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запознаят студентите със същността, формите и насоките във фирменото поведение на международните пазари.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дисциплината “Международно фирмено поведение” е предназначена за студентите от ОКС “Бакалавър”, притежаващи базови знания в областта на международните икономически отношения.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познания за фирменото поведение на международните компании. Ще имат възможност да правят анализ върху него и да извеждат изводи за подобряването му.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Vaasa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 York in Prague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роля на предприемачеството. Теории за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предприемачество. Корпоративно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Интернационализация на предприемаческата дейност. Трансгранично и глобално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ема IV. Създаване на ново предприятие. процеси за иницииране и планиране на проекта за ново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Технология за разработване на бизнес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Разработване на бизнес план за опериране на международни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Анализ и оценка на фирмената ситуация и позиция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Поведение на фирмата в мрежовата икономика. Индустриални клъстъри. Субконтракторни вериги. Предприемачески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Поведение на фирмата в глобалната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corporate behavior“  (FMM-DIER-B-358-EN) в Платформата за дистанционно и електронно обучение на СА “Д. А. Ценов, https://dl.uni-svishtov.bg/course/view.php?id=7921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Лапуста, М. Предпринимательство. Москва, ИНФРА-М,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Ц., и др. Международен мениджмънт. Варна, Стено,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и др. Прогнозиране и стратегическо планиране . София, Изда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Илиев, С. Момчев. Международни стратегии. Фабер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 Сравнителни и проспективни разсъждения за международния бизнес. Бизнес управление, бр. 2,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Мениджмънт в условията на интернационализация и глобализация (глобален мениджмънт).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предприемачество, I и II част. БАРМП,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В сила от 01.07.1991 г. Последни изм. ДВ. бр.13 от 16 Февруари 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Иван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