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Международен бизнес и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ФММ-КМИО-Б-357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ФММ-КМИО-Б-357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е под формата на тест с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да се запознаят студентите със същността на международната икономика и международния бизнес и техните специфики и особености.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се основава на един мащабен вход, обхващащ знания, получени при изучаването на микроикономиката, макроикономиката, предприемачеството и икономиката на предприятието.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както традиционни методи на преподаване: четене на лекции; разсъждаване върху казуси и т.н., така и интерактивни методи: брейн-сторминг, обучение в екип и т.н.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както традиционни методи на преподаване: решаване на тестове; разсъждаване върху казуси и т.н., така и интерактивни методи: брейн-сторминг, обучение чрез електронна платформа и т.н.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задълбочени знания за: същността на международната икономика, нейните специфики и особености;  мултиструктурността и високата степен на диверсифицираност на международната среда; видовото многообразие на подходите за опериране на международните пазари, вкл. в технологичен и е-разрез; управленските нюанси на тази дейност и т. н.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International University in Geneva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Warsaw School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Milano-Bicocca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Световно стопанство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Класически и съвременни теории за международната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Международна търговия и външноикономическа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  Същност и развитие на международния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Потенциал и параметри на международната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Основни подходи към международните пазари. експортна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Съвместна предприемаческа дейност за излизане на международните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Международно субконтракторство и международни съвместни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Навлизане на международните пазари чрез пряко инвестиране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„International business and economics “ (FMM-DIER-B-357-EN) в Платформата за дистанционно и електронно обучение на СА “Д. А. Ценов, https://dl.uni-svishtov.bg/course/view.php?id=7861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Krugman P., International Economics: Theory and Policy,  Pearson; 10 edition,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Hill, C. International Business. McGraw-Hill, NY,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Keegan, W., M. Green. Global Marketing. Pearson,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Боева, Б. Мениджмънт в условията на интернационализация и глобализация (глобален мениджмънт). София,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Данаилов, Д. Сливанията, придобиванията и поглъщанията в международния бизнес - поуки, нови тенденции и предизвика. София, Издателски комплекс - УНСС,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 Ат., Спиридонов И., Захариева Г., Саркисян К., Стефанов Г., Международна икономика,  Международна икономика, Велико Търново, Фабер,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Ив. Марчевски, Др. Илиев, Здр. Любенов. Международен бизнес. Издателство "Фабер", 2012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Commission Regulation (EC) N° 2790/1999 of 22 Dec. 1999 on the application of Article 81(3) of the Treaty to categories of vertical agreements and concerted practices. OJ L336, 29/12/1999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https://www.geert-hofstede.com/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http://itim.org/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http://krypton.mnsu.edu/~jp5985fj/courses/411/PRINCE.html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http://www.beri.com/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http://www.prsgroup.com/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http://unctad.org/en/Pages/Home.aspx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https://www.ftc.gov/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http://www.bpo.bg/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http://www.franchise.org/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http://www.unidroit.org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http://www.eff-franchise.com/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http://ec.europa.eu/growth/smes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http://hbswk.hbs.edu/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Здравко Любенов)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Драгомир Илиев)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