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инвестиционна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формава на написване на есе на тема от преподавания материал по дисциплината, изтеглена от някой от студентите.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е подчинено на целта студентите да се запознаят с основни въпроси на международното движение на капитали под формата на преки и портфейлни инвестиции, тяхното влияние, междудържавните отношения по повод инвестициите и формирането на национална политика за чуждестранните инвестиции.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надгражда вече утвърдените знания по Макроикономика, Международна икономика, Финанси.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мозъчни атаки,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мозъчни атаки, директни инструкции, независими проекти, он-лайн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знания за същността на чуждестранните инвестиции в техните две основни форми, а именно преки и портфейлни, тяхното значение за приемащите и инвестиращите страни.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ВТУ “Св. Св. Кирил и Методи”.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Elliott School of International Affairs, The George Washington University, USA - International Trade and Investment Policy.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Донецкий национальный университет, Экономический факультет ДонНУ - Международная инвестиционная деятельность.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Обхват и цели на международната инвестиционна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Инвестиции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Преки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Чуждестранни портфейлни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Международни инвестиции и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и кредитоспособност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Способност на страните за приемане на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Стимулиране на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Международни споразумения за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„Международна инвестиционна политика“ (ФММ-КМИО-Б-353) в Платформата за дистанционно и електронно обучение на СА “Д. А. Ценов“,https://dl.uni-svishtov.bg/course/view.php?id=7255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 Момчев, С. Международна инвестиционна политика, “Фабер”, В. Търново, 2009, трето преработено издание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Silvestriadou K., V.N. Balasubramanyan, Trade Policy, Foreign Direct Investment, and Convergence, Review of Development Econo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Promoting Foreign Direct Investment in Central and Eastern Europe and the CIS, United Nations,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 о мировых инвестициях; 2000 год трансграничные слияния и приобретения и процесс развития, Организация Обьед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Барановский Д. «Всё, Что Нужно Знать Инвестору О Паевых Фондах», StockPortal.ru,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Хмыз О.В., Особенности работы инвестиционных фондов на финансовом рынке, : Финансовый менеджмент №2 / 2004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 , В СИЛА ОТ 06.08.2004 Г., изм. ДВ. бр.79 от 17.09.2024г.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https://www.weforum.org/projects/investment/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