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МЕЖДУНАРОДНИ ИКОНОМИЧЕСКИ ОТНОШЕНИЯ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Международни пазари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ФММ-КМИО-Б-342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ФММ-КМИО-Б-342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програма по дисциплината “Международни пазари" е предназначена за студентите от специалност "Международен бизнес".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Целите на преподаването на учебния материал са две: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Да се обобщят основните знания от по микро- и макро икономика, международна икономика и международен маркетинг. Споменатите дисциплини служат за вход на курса от лекции и упражнения по дисциплината.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Да се задълбочат теоретичните познания за специфичните страни и особеностите на явленията и да се опознаят специализираните техники и операции, които са практика на международните пазари, а също така да се добие професионална подготовка за съобразяване на обстоятелствата с цел правилни действия и вземане на решения  в средата на международните пазари.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Овладени знания в областта на: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международната икономика, вкл. по проблемите на международното разделение на труда; международната търговия и ценообразуване.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икономическата статистика, вкл. по теми, свързани с определяне на трендове в протичането на процесите, структурен и  клъстерен анализ.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Казуси, дебати, дискусии, лекции, независими проекти, групови проекти.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 интернет среда Moodle;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Дискусии по учебните теми в посочената среда.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А) Изграждане на компетенции: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събират и обобщават информация по конкретен проблем на базата на създадена ориентация за селекция на източниците;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подлагат на анализ и синтез научна и делова информация по конкретни пазарни проблеми и да предлагат решение;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изработват пазарни решения и да предлагат програма за реализирането им.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Б) Получават знания за: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Функционирането на системата на международните пазари;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Същността на пазарните релации и ценообразуване на международния пазар;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Специфичните механизми на ценообразуване на конкретните пазари според характера на конкуренцията 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Извличането и обработването на пазарна информация по основни пазарни индикатори и умения за изготвяне на аргументирани анализи.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ТУ “Карло Вилхемина” Браунщвайг, Германия; пред специалност “Международен мениджмънт”.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Университета на град Лимерик, Ирландия; пред специалност “Европейска интеграция”.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Русенски университет „Ан. Кънчев“, специалност „МИО“.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МЕЖДУНАРОДНИ ПАЗАРИ – СЪЩНОСТ И КЛАСИФИКАЦИЯ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 ХАРАКТЕРИСТИКИ НА МЕЖДУНАРОДНАТА ПАЗАРНА СРЕДА - НОВ ИКОНОМИЧЕСКИ РЕД В УСЛОВИЯТА НА ИНТЕРНАЦИОНАЛИЗАЦИЯ.</w:t>
              <w:br/>
              <w:t xml:space="preserve">2. СЪЩНОСТ И ОПРЕДЕЛЕНИЕ НА МЕЖДУНАРОДНИЯ ПАЗАР - ХАРАКТЕР И ОСОБЕНОСТИ.</w:t>
              <w:br/>
              <w:t xml:space="preserve">3. КЛАСИФИКАЦИЯ НА ВИДОВЕТЕ МЕЖДУНАРОДНИ ПАЗАРИ.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 ЦЕНИ И ЦЕНООБРАЗУВАНЕ НА МЕЖДУНАРОДНИТЕ ПАЗАРИ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МЯРКА ЗА ОПРЕДЕЛЯНЕ НА МЕЖДУНАРОДНИТЕ ЦЕНИ. ФУНКЦИИ НА МЕЖДУНАРОДНИТЕ ЦЕНИ.</w:t>
              <w:br/>
              <w:t xml:space="preserve">2. КЛАСИФИКАЦИЯ НА МЕЖДУНАРОДНИТЕ ЦЕНИ.</w:t>
              <w:br/>
              <w:t xml:space="preserve">2.1. ВИДОВЕ МЕЖДУНАРОДНИ ЦЕНИ.</w:t>
              <w:br/>
              <w:t xml:space="preserve">2.2. МНОЖЕСТВЕНОСТ НА ЦЕНИТЕ НА МЕЖДУНАРОДНИТЕ ПАЗАРИ.</w:t>
              <w:br/>
              <w:t xml:space="preserve">3. ОСНОВНИ МЕТОДИ ЗА ЦЕНООБРАЗУВАНЕ.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МЕЖДУНАРОДНИ СТОКОВИ БОРСИ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МЕЖДУНАРОДНИ СТОКОВИ ПАЗАРИ - ФУНКЦИИ И ОПРЕДЕЛЕНИЕ.</w:t>
              <w:br/>
              <w:t xml:space="preserve">2. СЪЩНОСТ И РАЗВИТИЕ НА БОРСИТЕ.</w:t>
              <w:br/>
              <w:t xml:space="preserve">2.1. ЗНАЧЕНИЕ И ОСНОВНИ ФУНКЦИИ НА МЕЖДУНАРОДНИТЕ СТОКОВИ БОРСИ.</w:t>
              <w:br/>
              <w:t xml:space="preserve">2.2. ПРИНЦИПИ И МЕХАНИЗЪМ НА ЦЕНООБРАЗУВАНЕ НА СТОКОВИТЕ БОРСИ.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 МЕЖДУНАРОДНИ ПАЗАРИ НА МИНЕРАЛНИ СУРОВИНИ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ОСОБЕНОСТИ НА ТЪРГОВИЯТА И ПОТРЕБЛЕНИЕТО НА МИНЕРАЛНИ СУРОВИНИ И ГОРИВА.</w:t>
              <w:br/>
              <w:t xml:space="preserve">1.1. ОБЩИ ХАРАКТЕРИСТИКИ НА ТЪРГОВИЯТА С МИНЕРАЛНИ СУРОВИНИ.</w:t>
              <w:br/>
              <w:t xml:space="preserve">1.2. ОСОБЕНОСТИ НА НА ТЪРГОВИЯТА С МИНЕРАЛНИ СУРОВИНИ.</w:t>
              <w:br/>
              <w:t xml:space="preserve">2. ПАЗАРНИ ПАРАМЕТРИ НА МЕЖДУНАРОДНАТА ТЪРГОВИЯ С МИНЕРАЛНИ СУРОВИНИ.</w:t>
              <w:br/>
              <w:t xml:space="preserve">2.1. ЦЕНОВИ ФАКТОРИ НА МЕЖДУНАРОДНИТЕ ПАЗАРИ НА МИНЕРАЛНИ СУРОВИНИ.</w:t>
              <w:br/>
              <w:t xml:space="preserve">2.2. ВИДОВЕ МЕЖДУНАРОДНИ ЦЕНИ НА СВОБОДНИЯ ПАЗАР ЗА СУРОВИНИ.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МЕЖДУНАРОДНИ ПАЗАРИ ЗА АГРАРНИ СУРОВИНИ И ПРОДУКТИ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 ПРЕГЛЕД НА ПРОИЗВОДСТВОТО И ПОТРЕБЛЕНИЕТО НА СЕЛСКОСТОПАНСКИ СУРОВИНИ.</w:t>
              <w:br/>
              <w:t xml:space="preserve">1.1.ОСОБЕНОСТИ НА ПРОИЗВОДСТВОТО И ПОТРЕБЛЕНИЕТО НА ПРОДОВОЛСТВЕНИ И НЕПРОДОВОЛСТВЕНИ СУРОВИНИ.</w:t>
              <w:br/>
              <w:t xml:space="preserve">1.2 ОБЩ ПРЕГЛЕД НА ТЪРГОВИЯТА СЪС СЕЛСКОСТОПАНСКИ СУРОВИНИ.</w:t>
              <w:br/>
              <w:t xml:space="preserve">2. ОСНОВНИ МЕХАНИЗМИ В МЕЖДУНАРОДНАТА ТЪРГОВИЯ СЪС СЕЛСКОСТОПАНСКИ ПРОДУКТИ.</w:t>
              <w:br/>
              <w:t xml:space="preserve">2.1. ПАЗАРНИ ФАКТОРИ, ОБУСЛАВЯЩИ МЕЖДУНАРОДНАТА ТЪРГОВИЯ СЪС СЕЛСКОСТОПАНСКИ ПРОДУКТИ.</w:t>
              <w:br/>
              <w:t xml:space="preserve">2.2. ОСНОВНИ СУБЕКТИ В МЕЖДУНАРОДНАТА ТЪРГОВИЯ СЪС СЕЛСКОСТОПАНСКИ ПРОДУКТИ.</w:t>
              <w:br/>
              <w:t xml:space="preserve">2.3. ТИПОВЕ МЕЖДУНАРОДНИ ПАЗАРИ ЗА СУРОВИНИ.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МЕЖДУНАРОДНИ ПАЗАРИ ЗА СТОКИ С ИНВЕСТИЦИОННО ПРЕДНАЗНАЧЕНИЕ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РАЗЛИКИ В ХАРАКТЕРА НА МЕЖДУНАРОДНИТЕ ПАЗАРИ ЗА СУРОВИНИ И МЕЖДУНАРОДНИТЕ ПАЗАРИ ЗА СТОКИ С ИНВЕСТИЦИОННО ПРЕДНАЗНАЧЕНИЕ.</w:t>
              <w:br/>
              <w:t xml:space="preserve">2. ОСОБЕНОСТИ В ПРОИЗВОДСТВОТО И РЕАЛИЗАЦИЯТА НА СТОКИ С ИНВЕСТИЦИОННО ПРЕДНАЗНАЧЕНИЕ.</w:t>
              <w:br/>
              <w:t xml:space="preserve">2.1. НАУЧНО-ТЕХНИЧЕСКИ ПОТЕНЦИАЛ – МЕЖДУНАРОДЕН ТРАНСФЕР И КООПЕРИРАНЕ.</w:t>
              <w:br/>
              <w:t xml:space="preserve">2.2. СТРУКТУРНИ ПОЛИТИКИ НА МЕЖДУНАРОДНИТЕ ПАЗАРИ ЗА СТОКИ С ИНВЕСТИЦИОННО ПРЕДНАЗНАЧЕНИЕ.</w:t>
              <w:br/>
              <w:t xml:space="preserve">2.3. ОСНОВНИ СУБЕКТИ НА МЕЖДУНАРОДНИТЕ ПАЗАРИ ЗА СТОКИ С ИНВЕСТИЦИОННО ПРЕДНАЗНАЧЕНИЕ.</w:t>
              <w:br/>
              <w:t xml:space="preserve">3. ПАЗАРЕН МЕХАНИЗЪМ И ОСОБЕНОСТИ НА КОНКУРЕНЦИЯТА НА МЕЖДУНАРОДНИТЕ ПАЗАРИ ЗА СТОКИ С ИНВЕСТИЦИОННО ПРЕДНАЗНАЧЕНИЕ</w:t>
              <w:br/>
              <w:t xml:space="preserve">3.1 ВИДОВЕ СДЕЛКИ</w:t>
              <w:br/>
              <w:t xml:space="preserve">3.2. ФОРМИ И МЕХАНИЗМИ НА КОНКУРЕНЦИЯТА НА МЕЖДУНАРОДНИТЕ ПАЗАРИ ЗА СТОКИ С ИНВЕСТИЦИОННО ПРЕДНАЗНАЧЕНИЕ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Tема 7. МЕЖДУНАРОДНИ АСПЕКТИ НА ПАЗАРИТЕ ЗА ИНДУСТРИАЛНА И ИНТЕЛЕКТУАЛНА СОБСТВЕНОСТ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ОСОБЕНОСТИ НА ОБЕКТИТЕ НА ИНДУСТРИАЛНАТА СОБСТВЕНОСТ КАТО ОБЕКТИ НА МЕЖДУНАРОДНАТА ТЪРГОВИЯ.</w:t>
              <w:br/>
              <w:t xml:space="preserve">1.1. ОБЩА ХАРАКТЕРИСТИКА НА ОБЕКТИТЕ НА ИНДУСТРИАЛНАТА СОБСТВЕНОСТ.</w:t>
              <w:br/>
              <w:t xml:space="preserve">1.2. ИКОНОМИЧЕСКА СЪЩНОСТ И ОПРЕДЕЛЕНИЕ ЗА ТЪРГОВСКА МАРКА.</w:t>
              <w:br/>
              <w:t xml:space="preserve">1.3. ФУНКЦИИ НА ТЪРГОВСКАТА МАРКА. ВИДОВЕ ТЪРГОВСКИ МАРКИ.</w:t>
              <w:br/>
              <w:t xml:space="preserve">2. МЕЖДУНАРОДНИ ПАЗАРИ ЗА ИНТЕЛЕКТУАЛНА СОБСТВЕНОСТ - СЪЩНОСТ И ФОРМИ.</w:t>
              <w:br/>
              <w:t xml:space="preserve">2.1. ТЪРГОВСКАТА МАРКА КАТО ОБЕКТ НА ПАТЕНТНО-ЛИЦЕНЗИОННАТА ТЪРГОВИЯ НА МЕЖДУНАРОДНИТЕ ПАЗАРИ ЗА ИНТЕЛЕКТУАЛНА СОБСТВЕНОСТ.</w:t>
              <w:br/>
              <w:t xml:space="preserve">2.2. ФОРМИ НА РЕАЛИЗИРАНЕ НА ТЪРГОВСКИТЕ СДЕЛКИ С ОБЕКТИ НА ИНДУСТРИАЛНАТА СОБСТВЕНОСТ.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МЕЖДУНАРОДЕН  ФРАХТОВ  ПАЗАР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ЗНАЧЕНИЕ НА МЕЖДУНАРОДНИТЕ МОРСКИ ПРЕВОЗИ.</w:t>
              <w:br/>
              <w:t xml:space="preserve">2. МЕЖДУНАРОДЕН ФРАХТОВ ПАЗАР.</w:t>
              <w:br/>
              <w:t xml:space="preserve">2.1. СЪЩНОСТ НА ФРАХТОВИЯ ПАЗАР.</w:t>
              <w:br/>
              <w:t xml:space="preserve">2.2. ФАКТОРИ, ОКАЗВАЩИ ВЛИЯНИЕ ВЪРХУ МЕЖДУНАРОДНИЯ ФРАХТОВ ПАЗАР.</w:t>
              <w:br/>
              <w:t xml:space="preserve">2.3. ТЪРСЕНЕ И ПРЕДЛАГАНЕ НА МОРСКИ ТОНАЖ.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Gorcheva, T. International Commodity Markets, Faber Publisher, Veliko Tarnovo, 2011.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Gorcheva, T. International Markets – European Market. Abagar Publisher, Veliko Tarnovo, 2000.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Gorcheva, T. International Strategies in the Field of Business Cooperation – Necessity or Inevitability for Transition Countries. In: Business Management Journal, Tsenov Academy of Economics, Svishtov, vol. 2, 1998, p. 15.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Gorcheva, T. The Trade Effects of Economic Integration in Europe. In: Economic Thought Journal, Issue 1/2000, Edition of BAS, Sofia, pp. 59-75.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Gorcheva, T. Projections of European Trade Practices to Stimulate Bulgarian Exports. Business Management. D. A. Tsenov Academy of Economics, Issue 1, 2017, Tsenov Academic Publishing House – Svishtov, pp. 18-31.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Gorcheva, T. Organizational Forms and Solutions for Export Promotion. Business Management. D. A. Tsenov Academy of Economics, Issue 1, 2015, Tsenov Academic Publishing House – Svishtov, pp. 28-44.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World Trade Report 2011: The WTO and preferential trade agreements: From co-existence to coherence.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Convention on the International Maritime Satellite Organization (IMSO C), 1976. In: http://www.imo.org/en/About/Conventions/ListOfConventions/Pages/Default.aspx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United Nations Convention on the Carriage of Goods by Sea  1978 (Hamburg Rules) in: https://www.uncitral.org/pdf/english/texts/transport/hamburg/Hamburg-Rules-Commonwealth.pdf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Preferential Trade Agreement Policies for Development: A Handbook. The World Bank 2012.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Text of the 2006 General Council Decision on the Transparency Mechanism for Regional Trade Agreements Doha.14 December 2006.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http://unctad.org/en/docs/iteiia20065_en.pdf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https://www.wto.org/english/res_e/booksp_e/world_trade_report14_e.pdf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https://www.wto.org/english/res_e/reser_e/wtr_e.htm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http://www.oecd.org/tax/treaties/model-tax-convention-on-income-and-on-capital-2015-full-version-9789264239081-en.htm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д.ик.н. Таня Горчева)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Здравко Любенов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