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Международни пазари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ФММ-КМИО-Б-342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ФММ-КМИО-Б-342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по дисциплината “Международни пазари" е предназначена за студентите от специалност "Международен бизнес".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Целите на преподаването на учебния материал са: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Да се обобщят основните знания от по микро- и макро икономика, международна икономика и международен маркетинг. Тези дисциплини служат за вход на курса от лекции и упражнения по дисциплината.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Да се задълбочат теоретичните познания за специфичните страни и особеностите на явленията и да се опознаят специализираните техники и операции, които са практика на международните пазари.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Да се добие професионална подготовка за съобразяване на обстоятелствата с цел правилни действия и вземане на решения в средата на международните пазари.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изхода на курса по преподаваната дисциплина студентите ще разполагат със знания и умения за продължаване на обучението в магистърска степен.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Овладени знания в областта на: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международната икономика, вкл. по проблемите на международното разделение на труда; международната търговия и ценообразуване.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икономическата статистика, вкл. по теми, свързани с определяне на трендове в протичането на процесите, структурен и  клъстерен анализ.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на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Moodle. 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 платформата е предоставен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постоянно обновяван списък с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тестове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А) Изграждане на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събират и обобщават информация по конкретен проблем на базата на създадена ориентация за селекция на източниците;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подлагат на анализ и синтез научна и делова информация по конкретни пазарни проблеми и да предлагат решение;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изработват пазарни решения и да предлагат програма за реализирането им.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Б) Получават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Функционирането на системата на международните пазари;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Същността на пазарните релации и ценообразуване на международния пазар;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Специфичните механизми на ценообразуване на конкретните пазари според характера на конкуренцията 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Извличането и обработването на пазарна информация по основни пазарни индикатори и умения за изготвяне на аргументирани анализи.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Русенски университет „А. Кънчев“: "Ценообразуване на международни пазари".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 - София: "Цени и ценообразуване на международните пазари".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Rotterdam School of Management, Erasmus University (Rotterdam, Netherlands): "Commodity trade and supply networks"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МЕЖДУНАРОДНИ ПАЗАРИ – СЪЩНОСТ И КЛАСИФИКАЦИЯ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определение на международния пазар - характер и особености.
</w:t>
              <w:br/>
              <w:t xml:space="preserve">2. Класификация на видовете международни пазари. 
</w:t>
              <w:br/>
              <w:t xml:space="preserve">3. Международни аспекти на мерките за защита на свободната конкуренция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ЦЕНИ И ЦЕНООБРАЗУВАНЕ НА МЕЖДУНАРОДНИТЕ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международните цени.
</w:t>
              <w:br/>
              <w:t xml:space="preserve">2. Класификация на международните цени. 
</w:t>
              <w:br/>
              <w:t xml:space="preserve">3. Основни методи за ценообразуване.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МЕЖДУНАРОДНИ СТОКОВИ БОРСИ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развитие на стоковите борси
</w:t>
              <w:br/>
              <w:t xml:space="preserve">2. Принципи, механизъм и транзакции на борсовата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МЕЖДУНАРОДНИ ПАЗАРИ НА МИНЕРАЛНИ СУРОВИНИ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производството и потреблението на суровини и горива
</w:t>
              <w:br/>
              <w:t xml:space="preserve">2. Типове международни цени на свободните пазари за суровини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МЕЖДУНАРОДНИ ПАЗАРИ ЗА ЕНЕРГИЙНИ ИЗТОЧНИЦИ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Състояние и перспективи в производството и търговията с енергийни източници и електроенергия
</w:t>
              <w:br/>
              <w:t xml:space="preserve">2. Особености на международния пазар на суров нефт и нефтопродукти – търговска картелизация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МЕЖДУНАРОДНИ ПАЗАРИ ЗА АГРАРНИ СУРОВИНИ 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 преглед на производството и потреблението на аграрни продукти и суровини в света
</w:t>
              <w:br/>
              <w:t xml:space="preserve">2. Особености на международните пазари за аграрни продукти и суровини 
</w:t>
              <w:br/>
              <w:t xml:space="preserve">3. Основни действащи субекти и механизми на международните пазари за суровини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Tема 7. МЕЖДУНАРОДНИ ПАЗАРИ ЗА СТОКИ С ИНВЕСТИЦИОННО ПРЕДНАЗНАЧЕНИЕ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Разлики в характера на международните пазари за суровини и международните пазари за стоки с инвестиционно предназначение
</w:t>
              <w:br/>
              <w:t xml:space="preserve">2. Особености в производството и реализацията на стоки с инвестиционно предназначение 
</w:t>
              <w:br/>
              <w:t xml:space="preserve">3. Основни субекти на международните пазари за стоки с инвестиционно предназначение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МЕЖДУНАРОДНИ ПАЗАРИ ЗА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Услугите в съвременното световно стопанство
</w:t>
              <w:br/>
              <w:t xml:space="preserve">2. Класификация на услугите 
</w:t>
              <w:br/>
              <w:t xml:space="preserve">3. Международната търговия с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„International Commodity Markets (FMM-DIER-B-342-EN)“ в Платформата за дистанционно и електронно обучение на СА “Д. А. Ценов": https://dl.uni-svishtov.bg/course/view.php?id=6797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Т., Любенов, З., Петров, И. (2023). Тенденции и перспективи в международната производствена специализация на България. Библиотека Стопански свят, 2023, бр.147, с.1-134. Академично издателство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(2022). Международни пазари. Учебник: Център за дистанционно обучение. АИ Ценов,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Т., Любенов, З., Петров, И. (2022). Международната производствена специализация и мястото на българската икономика - тенденции и перспективи. Алманах научни изследвания. СА Д. А. Ценов - Свищов, 2022, бр.30, с.247-279. Академично издателство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Т., Любенов, З., Петров, И. (2021). Европейският преход към кръгова икономика - приложение в България. Алманах научни изследвания. СА Д. А. Ценов - Свищов, 2021, бр.29, с.114-144.Академично издателство "Ценов".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WTO. (2024a). General Agreement on Trade in Services. Retrieved from https://www.wto.org/english/tratop_e/serv_e/gatsintr_e.htm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WTO. (2024b). Text of the 2006 General Council Decision on the Transparency Mechanism for Regional Trade Agreements. Retrieved from https://www.wto.org/english/tratop_e/region_e/trans_mecha_e.htm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US Department of Justice. (2024). Antitrust Division |  Public Documents. Retrieved from https://www.justice.gov/atr/public-documents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Forex Education. (2024). History of Commodity Trading. Retrieved from https://www.forex.in.rs/history-of-commodities-trading/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London Metal Exchange. (2024). Retrieved from https://www.lme.com/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CME Group. (2024). Retrieved from https://www.lme.com/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Deutsche Börse Group. (2024). Retrieved from https://www.deutsche-boerse.com/dbg-en/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Eurostat. (2024). Energy. Retrieved from https://ec.europa.eu/eurostat/statistics-explained/index.php?title=Energy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Coffee Organization. (2024). Retrieved from https://ico.org/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Cocoa Agreement. (2024). Retrieved from https://www.icco.org/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Sugar Organization. (2024). Retrieved from https://www.isosugar.org/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IEA. (2024). Data and statistics. Retrieved from https://www.iea.org/data-and-statistics?country=WORLD&amp;fuel=Energy%20supply&amp;indicator=TPESbySource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OECD. (2024). Trade in services. Retrieved from https://www.oecd.org/en/data/indicators/trade-in-services.html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European Patent Office. (2024). Retrieved from https://www.epo.org/en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UNCTAD. (2023). Technology and Innovation Report 2023. Retrieved from https://unctad.org/system/files/official-document/tir2023_en.pdf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Bank Group. (2020). Europe 4.0: Addressing Europe's Digital Dilemma. Retrieved from https://www.worldbank.org/en/region/eca/publication/addressing-europes-digital-dilemma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Петров)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