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дисциплината “Международни пазари" е предназначена за студентите от специалност МИО.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Целите на преподаването на учебния материал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Да се обобщят основните знания от по микро- и макро икономика, международна икономика и международен маркетинг. Тези дисциплини служат за вход на курса от лекции и упражнения по дисциплината.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Да се задълбочат теоретичните познания за специфичните страни и особеностите на явленията и да се опознаят специализираните техники и операции, които са практика на международните пазари.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Да се добие професионална подготовка за съобразяване на обстоятелствата с цел правилни действия и вземане на решения в средата на международните пазари.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изхода на курса по преподаваната дисциплина студентите ще разполагат със знания и умения за продължаване на обучението в магистърска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 знания в областта на: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 международната икономика, вкл. по проблемите на международното разделение на труда; международната търговия и ценообразуване.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икономическата статистика, вкл. по теми, свързани с определяне на трендове в протичането на процесите, структурен и клъстерен анализ.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Изграждане на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 и обобщават информация по конкретен проблем на базата на създадена ориентация за селекция на източниците;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подлагат на анализ и синтез научна и делова информация по конкретни пазарни проблеми и да предлагат решение;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изработват пазарни решения и да предлагат програма за реализирането им.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Получават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Функционирането на системата на международните пазари;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пазарните релации и ценообразуване на международния пазар;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Специфичните механизми на ценообразуване на конкретните пазари според характера на конкуренцията 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Извличането и обработването на пазарна информация по основни пазарни индикатори и умения за изготвяне на аргументирани анализи.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Русенски университет „А. Кънчев“: "Ценообразуване на международни пазари".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- София: "Цени и ценообразуване на международните пазари".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Rotterdam School of Management, Erasmus University (Rotterdam, Netherlands): "Commodity trade and supply networks"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МЕЖДУНАРОДНИ ПАЗАРИ – СЪЩНОСТ И КЛАСИФИКАЦИЯ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определение на международния пазар - характер и особености.
</w:t>
              <w:br/>
              <w:t xml:space="preserve">2. Класификация на видовете международни пазари.
</w:t>
              <w:br/>
              <w:t xml:space="preserve">3. Международни аспекти на мерките за защита на свободната конкуренция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 ЦЕНИ И ЦЕНООБРАЗУВАНЕ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Мярка за определяне на международните цени. Функции на международните цени.
</w:t>
              <w:br/>
              <w:t xml:space="preserve">2. Класификация на международните цени.
</w:t>
              <w:br/>
              <w:t xml:space="preserve">2.1. Видове международни цени.
</w:t>
              <w:br/>
              <w:t xml:space="preserve">2.2. Множественост на цените на международните пазари.
</w:t>
              <w:br/>
              <w:t xml:space="preserve">3. Основни методи за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МЕЖДУНАРОДНИ СТОКОВИ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развитие на стоковите борси
</w:t>
              <w:br/>
              <w:t xml:space="preserve">2. Принципи, механизъм и сделки на борсовата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 МЕЖДУНАРОДНИ ПАЗАРИ НА МИНЕРАЛНИ СУРОВИНИ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производството и потреблението на суровини и горива
</w:t>
              <w:br/>
              <w:t xml:space="preserve">2. Типове международни цени на свободните пазари за суровини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 МЕЖДУНАРОДНИ ПАЗАРИ ЗА ЕНЕРГИЙНИ ИЗТОЧНИЦИ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Състояние и перспективи в производството и търговията с енергийни източници и електроенергия
</w:t>
              <w:br/>
              <w:t xml:space="preserve">2. Особености на международния пазар за суров петрол и петролни продукти
</w:t>
              <w:br/>
              <w:t xml:space="preserve">3. Ценообразуване и пазарен механизъм на международните пазари за енергийни носители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 МЕЖДУНАРОДНИ ПАЗАРИ ЗА АГРАРНИ СУРОВИНИ 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 преглед на производството и потреблението на аграрни продукти и суровини в света
</w:t>
              <w:br/>
              <w:t xml:space="preserve">2. Особености на международните пазари за аграрни продукти и суровини
</w:t>
              <w:br/>
              <w:t xml:space="preserve">3. Основни действащи субекти и механизми на международните пазари за суровини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МЕЖДУНАРОДНИ ПАЗАРИ ЗА СТОКИ С ИНВЕСТИЦИОННО ПРЕДНАЗНАЧЕНИЕ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Разлики в характера на международните пазари за суровини и международните пазари за стоки с инвестиционно предназначение
</w:t>
              <w:br/>
              <w:t xml:space="preserve">2. Особености в производството и реализацията на стоки с инвестиционно предназначение
</w:t>
              <w:br/>
              <w:t xml:space="preserve">3. Основни субекти на международните пазари за стоки с инвестиционно предназначение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ПАЗАРЕН МЕХАНИЗЪМ И ХАРАКТЕР НА КОНКУРЕНЦИЯТА НА МЕЖДУНАРОДНИТЕ  ПАЗАРИ ЗА СТОКИ С ИНВЕСТИЦИОННО ПРЕДНАЗНАЧЕНИЕ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 и механизми на конкуренцията на международните пазари за стоки с инвестиционно предназначение
</w:t>
              <w:br/>
              <w:t xml:space="preserve">2. Форми на нелоялна конкуренция на международните пазари за стоки с инвестиционно предназначение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МЕЖДУНАРОДНИ ПАЗАРИ ЗА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Услугите в съвременното световно стопанство
</w:t>
              <w:br/>
              <w:t xml:space="preserve">2. Класификация на услугите
</w:t>
              <w:br/>
              <w:t xml:space="preserve">3. Международната търговия с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Tема 10. МЕЖДУНАРОДНИ АСПЕКТИ НА ПАЗАРИТЕ ЗА ИНДУСТРИАЛНА И ИНТЕЛЕКТУАЛНА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обектите на индустриалната и интелектуална собственост
</w:t>
              <w:br/>
              <w:t xml:space="preserve">2. Международни пазари за интелектуална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МЕЖДУНАРОДЕН ФРАХТОВ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международните морски превози
</w:t>
              <w:br/>
              <w:t xml:space="preserve">2. Международен фрахтов пазар
</w:t>
              <w:br/>
              <w:t xml:space="preserve">3. Структура на фрахтовия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„Международни пазари (ФММ-КМИО-Б-313)“ в Платформата за дистанционно и електронно обучение на СА “Д. А. Ценов": https://dl.uni-svishtov.bg/course/view.php?id=5079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(2023). Тенденции и перспективи в международната производствена специализация на България. Библиотека Стопански свят, 2023, бр.147, с.1-134.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(2022). Международни пазари. Учебник: Център за дистанционно обучение. АИ Ценов,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(2022). Международната производствена специализация и мястото на българската икономика - тенденции и перспективи. Алманах научни изследвания. СА Д. А. Ценов - Свищов, 2022, бр.30, с.247-279.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(2021). Европейският преход към кръгова икономика - приложение в България. Алманах научни изследвания. СА Д. А. Ценов - Свищов, 2021, бр.29, с.114-144.Академично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(2019). Международнo разделение на труда и производствената специализация в съвременния фотоволтаичен бизнес. Годишник на СА "Д. А. Ценов" 122/219, стр. 7-56.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З., Петров, И., Ефтимова, Д., Венелинова, Х., Шуманова, К. (2019). Предизвикателства пред международния бизнес в Европейския съюз. Алманах научни изследвания. СА Д. А. Ценов - Свищов, 2019, бр.27, с.370-399.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(2015). Международни пазари. Развити, нововъзникващи и бързо развиващи се. Изд. Фабер,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(2000). Международни пазари. Европейско пазарно пространство. Изд. "Абагар" - Велико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Jagdev, H. &amp; Browne, J. (1998). The Extended Enterprise – A Context for Manufacturing. International Journal of Production Planning and Control, Volume 9, No. 3, 1998. Retrieved from https://www.researchgate.net/publication/247875467_The_Extended_Enterprise-A_Context_for_Manufacturing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WTO. (2024a). General Agreement on Trade in Services. Retrieved from https://www.wto.org/english/tratop_e/serv_e/gatsintr_e.htm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WTO. (2024b). Text of the 2006 General Council Decision on the Transparency Mechanism for Regional Trade Agreements. Retrieved from https://www.wto.org/english/tratop_e/region_e/trans_mecha_e.htm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Софийска стокова борса АД. (2024). Извлечено от https://sce-bg.com/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(2024). Инфостат - услуги. Извлечено от https://infostat.nsi.bg/infostat/pages/module.jsf?x_2=217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US Department of Justice. (2024). Antitrust Division |  Public Documents. Retrieved from https://www.justice.gov/atr/public-documents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Forex Education. (2024). History of Commodity Trading. Retrieved from https://www.forex.in.rs/history-of-commodities-trading/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London Metal Exchange. (2024). Retrieved from https://www.lme.com/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CME Group. (2024). Retrieved from https://www.lme.com/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Deutsche Börse Group. (2024). Retrieved from https://www.deutsche-boerse.com/dbg-en/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(2024). Energy. Retrieved from https://ec.europa.eu/eurostat/statistics-explained/index.php?title=Energy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Coffee Organization. (2024). Retrieved from https://ico.org/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Cocoa Agreement. (2024). Retrieved from https://www.icco.org/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Sugar Organization. (2024). Retrieved from https://www.isosugar.org/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IEA. (2024). Data and statistics. Retrieved from https://www.iea.org/data-and-statistics?country=WORLD&amp;fuel=Energy%20supply&amp;indicator=TPESbySource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 (2024). Trade in services. Retrieved from https://www.oecd.org/en/data/indicators/trade-in-services.html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European Patent Office. (2024). Retrieved from https://www.epo.org/en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UNCTAD. (2023a). Maritime transport. UNCTAD Handbook of Statistics 2023. Retrieved from https://hbs.unctad.org/maritime-transport/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UNCTAD. (2023b). Technology and Innovation Report 2023. Retrieved from https://unctad.org/system/files/official-document/tir2023_en.pdf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Bank Group. (2020). Europe 4.0: Addressing Europe's Digital Dilemma. Retrieved from https://www.worldbank.org/en/region/eca/publication/addressing-europes-digital-dilemma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NASDAQ.com. (2012). Commodity Trading – Chapter 1: History of Commodity Trading. Retrieved from https://www.nasdaq.com/articles/commodity-trading-chapter-1-history-commodity-trading-2012-02-02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