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Защита на интелектуална собственост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Финалният тест включва въпроси тип "множествен избор" и тип "есе".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съвременната информационна и технологична ера, интелектуалната собственост представлява важен нематериален актив на фирмите. Пълноправното членство на България в Европейския съюз наложи спазването на редица правила и споразумения за закрила на обектите на интелектуалната собственост и начините за търговия с тях.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Основният фокус на курса по „Защита на интелектуалната собственост” е съсредоточен върху процедурите, механизмите и търговията с обекти на интелектуалната собственост основни в рамките на Европейския съюз. Целта му е да подготви студентите така, че да познават икономическата същност и значението на различните видове интелектуална собственост, основните процедури и смисъла на нейната закрила.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„Защита на интелектуална собственост“ се базира на знания и компетенции, придобити от обучаемите по дисциплини като „Международна икономика“, „Международна инвестиционна политика“, „Фирмена интернационализация“, „Външнотърговски операции“.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дисциплината се използва набор от методи на преподаване, в т.ч. словесни, текстови и нагледни. Тези методи включват както традиционни, така и интерактивни методи на преподаване и учене.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организирането на обучението на студентите в дистанционна форма се поставя върху синхронните лекции и консултации, чрез интегрираната платформа за електронно и дистанционно обучение с отворен код Moodle. Разработени са подходящи интерактивни учебни ресурси - онлайн тестове, казуси, видео презентации, курсови задания с възможности за решаване самостоятелно или екипно.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курса, студентите ще 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дефинират същността на понятието интелектуална собственост и нейното икономическо значение.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обособяват различните обекти на интелектуалната собственост и тяхната роля в икономиката на България и страните от 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познават Европейската патентна система и нейните механизми на действие.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имат компетенции по отношение на  процедурите и механизмите за регистриране и защита на търговските марки в ЕС и на международно равнище.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знаят същността на авторското право, неговите обекти, начини за търговия в международен аспект и неговата защита.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В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ПЛОВДИВСКИ УНИВЕРСИТЕТ „ПАИСИЙ ХИЛЕНДАРСКИ“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УНИВЕРСИТЕТ ЗА НАЦИОНАЛНО И СВЕТОВНО СТОПАНСТВО –СОФИЯ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ИКОНОМИЧЕСКИ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В ЧУЖБИНА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UNIVERSITY OF EDINBURG – SCOTLAND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OXFORD UNIVERSITY –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SOUTHERN ILLINOIS UNIVERSITY -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СЪЩНОСТ НА ИНТЕЛЕКТУАЛНАТА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ИНТЕЛЕКТУАЛНАТА СОБСТВЕНОСТ.</w:t>
              <w:br/>
              <w:t xml:space="preserve">2. ИКОНОМИЧЕСКО ЗНАЧЕНИЕ НА ИНТЕЛЕКТУАЛНАТА СОБСТВЕНОСТ В ЕС.</w:t>
              <w:br/>
              <w:t xml:space="preserve">3. РАЗВИТИЕ НА ИНТЕЛЕКТУАЛНАТА СОБСТВЕНОСТ В 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ОБЕКТИ НА ЗАКРИЛА НА ИНТЕЛЕКТУАЛНАТА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ПАТЕНТИ.</w:t>
              <w:br/>
              <w:t xml:space="preserve">2. ПРИЗНАЦИ ЗА ПАТЕНТОСПОСОБНОСТ.</w:t>
              <w:br/>
              <w:t xml:space="preserve">3. ОБХВАТ И ЗАКРИЛА НА ПАТЕНТНАТА ЗАЩИТА.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ЕВРОПЕЙСКА ПАТЕНТНА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РАЗВИТИЕ НА ЕВРОПЕЙСКАТА ПАТЕНТНА СИСТЕМА.</w:t>
              <w:br/>
              <w:t xml:space="preserve">2. ПРОЦЕДУРИ И МЕХАНИЗМИ ЗА ЗАЩИТА ЧРЕЗ ЕВРОПЕЙСКАТА ПАТЕНТНА СИСТЕМА.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 ТЪРГОВСКИ МАРКИ – ЗНАЧЕНИЕ И ЗАКРИЛА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ОБХВАТ НА ЗАКОНА ЗА ЗАКРИЛА НА ТЪРГОВСКИТЕ МАРКИ.</w:t>
              <w:br/>
              <w:t xml:space="preserve">2. КРИТЕРИИ ЗА ЗАКРИЛА НА ТЪРГОВСКИТЕ МАРКИ В 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 ОБХВАТ ЗА ЗАКРИЛАТА НА ТЪРГОВСКИТЕ МАРКИ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ПРОЦЕДУРИ ЗА РЕГИСТРИРАНЕ НА ТЪРГОВСКИ МАРКИ В ЕС.</w:t>
              <w:br/>
              <w:t xml:space="preserve">2. ПОДНОВЯВАНЕ И ПРЕКРАТЯВАНЕ ЗАКРИЛАТА НА ТЪРГОВСКИТЕ МАРКИ В 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 ПРОМИШЛЕН ДИЗАЙН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ЦЕЛИ НА ПРОМИШЛЕНИЯ ДИЗАЙН.</w:t>
              <w:br/>
              <w:t xml:space="preserve">2. УСЛОВИЯ ЗА ПРЕДОСТАВЯНЕ ЗАЩИТА НА ПРОМИШЛЕН ДИЗАЙН В 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  АВТОРСКО ПРАВО И СРОДНИТЕ НА НЕГО ПРАВА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ПРЕДМЕТ И ЗАКРИЛА НА АВТОРСКОТО ПРАВО.</w:t>
              <w:br/>
              <w:t xml:space="preserve">2. НОСИТЕЛИ НА АВТОРСКОТО ПРАВО.</w:t>
              <w:br/>
              <w:t xml:space="preserve">3. ЗАЩИТА НА АВТОРСКОТО ПРАВО В ЕС.</w:t>
              <w:br/>
              <w:t xml:space="preserve">4. ПИРАТСТВО И НАРУШЕНИЯ НА АВТОРСКОТО ПРАВО.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  ЛИЦЕНЗИРАНЕ И ТРАНСФЕР НА ТЕХНОЛОГИИ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ЛИЦЕНЗИИ ЗА ИНТЕЛЕКТУАЛНА СОБСТВЕНОСТ.</w:t>
              <w:br/>
              <w:t xml:space="preserve">2. ПРАВНА УРЕДБА НА ТРАНСФЕРА НА ТЕХНОЛОГИИ – ПРОДАЖБА, ПРЕОТСТЪПВАНЕ, ЛИЦЕНЗИРАНЕ, СПОРАЗУМЕНИЯ ЗА НОУ-ХАУ В 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Office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 за дистанционно и електронно обучение на СА Д. А. Ценов :https://dl.uni-svishtov.bg/course/view.php?id=4863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Учебник "Защита на интелектуалната собственост", АИ Ценов, 2023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Саракинов, Г.,Юридически основи на интелектуалната собственост,София,1995г.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Саракинов, Г. Авторското право и сродните му права, Сиби,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Иларионов, П., М.Златарова, Търговските марки, част 1 и 2 , Сиела,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Костов, А., Интелектуалната собственост в Интернет, Фенеия,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“Интелектуална собственост” – конкретни публикации от периода 1985 –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Menell, P.S. M. Lemley, R.Merges, S. Balganesh,Intellectual Property in the New Technological Age 2023: Vol. I Perspectives, Trade Secrets and Patents, Clause 8 Publishing,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Christie, A. Blackstone's Statutes on Intellectual Property, Oxford Press, 2022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авторското право и сродните му права, Закон за патентите, Закон за търговските марки и промишлените образци, Наредба за представителите по индустриалната собственост, София, 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търговските марки и географските означения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патентите и регистрацията на полезните модели.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Българско патентно ведомство - http://www.bpo.bg/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Intellectual property in European Union - http://europa.eu/legislation_summaries/internal_market/businesses/intellectual_property/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Европейски директиви - http://www1.bpo.bg/images/stories/laws/reg_386_2012.pdf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https://www.europarl.europa.eu/factsheets/bg/sheet/36/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Карина Саркисян-Дикова)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