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Управление на човешките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ФММ-КМЕ-М-388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ФММ-КМЕ-М-388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осъществява под формата на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Първо, проблематиката за магистърският семинар се свързва с методиката за написването на дипломна работа от студентите изучаващи магистърската програма.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Второ, разглежда методите на научното изследване, какви изисквания се предявяват и как да се постигнат и осъществят при написването на дипломната работа.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Трето, лансира становището, че ефективността и ползата от студентското научното изследване,  е в силна зависимост от методиката и технологията на работа.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Четвърто, акцентира върху изводите и препоръките, научната аргументация, избора на  методите за научно изследване.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специлани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лекции, дебати, демонстрации.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Избор на тема за магистърски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Научно–методологическа постановка на проблема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Събиране на идеи и на фактически материал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Обработка и творческо осмисляне на събрания материал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Научен (понятиен, справочен, инструментален и библиографски ) апарат)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Заключителен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Научна, езикова и стилова редакция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 част, изд. Абагар, В. Търново.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Мениджмънт и бизнес.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риска. Нова звезда,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Мениджмънт и бизнес. Фабер.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Управленско консултиране. Свищов, “Стопански свят”.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Организационно поведение. НБУ.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Паунов, М. Организационно поведение, CIELA.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Серафимова, Д. Основи на управлението. СТЕНО.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