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ФММ-КМЕ-М-388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ФММ-КМЕ-М-388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Разработване на доклад върху избраната от студентна тема за дипломна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Първо, проблематиката за магистърският семинар се свързва с методиката за написването на дипломна работа от студентите изучаващи магистърската програма.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Второ, разглежда методите на научното изследване, какви изисквания се предявяват и как да се постигнат и осъществят при написването на дипломната работа.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Трето, лансира становището, че ефективността и ползата от студентското научното изследване,  е в силна зависимост от методиката и технологията на работа.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Четвърто, акцентира върху изводите и препоръките, научната аргументация, избора на  методите за научно изследване.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специлани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лекции, дебати, демонстрации.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Чат, форуми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Увод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Избор на тема за магистърски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Научно–методологическа постановка на проблема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Събиране на идеи и на фактически материал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Обработка и творческо осмисляне на събрания материал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Научен (понятиен, справочен, инструментален и библиографски ) апарат)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Заключителен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Научна, езикова и стилова редакция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Методика за написване на дипломна работа.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https://dl.uni-svishtov.bg/course/view.php?id=4129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Управленско консултиране. Свищов, “Стопански свят”,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НБУ.,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Организационно поведение, CIELA.,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Серафимова, Д. Основи на управлението. СТЕНО.,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Мениджмънт и бизнес.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Мениджмънт и бизнес.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