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Фирмен мениджмънт и контролинг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ФММ-КМЕ-М-346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ФММ-КМЕ-М-346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Разработване на доклад върху избраната от студентна тема за дипломна работа.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Първо, проблематиката за магистърският семинар се свързва с методиката за написването на дипломна работа от студентите изучаващи магистърската програма.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Второ, разглежда методите на научното изследване, какви изисквания се предявяват и как да се постигнат и осъществят при написването на дипломната работа.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Трето, лансира становището, че ефективността и ползата от студентското научното изследване,  е в силна зависимост от методиката и технологията на работа.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Четвърто, акцентира върху изводите и препоръките, научната аргументация, избора на  методите за научно изследване.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специлани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Чат, форуми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може да събира, обработва и интерпретира специализирана информация, необходима за решаването на сложни проблеми от изучаваната област. Ще интегрира широк спектър от знания и източници на информация в нов и сравнително непознат контекст. Ще може да прави обосновани преценки и да намира решения в сложна среда на разнообразни взаимодействия.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Класически университет "Валахия" - гр. Търговище, Република Румъния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икономически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Увод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Избор на тема за магистърски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Научно–методологическа постановка на проблема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Събиране на идеи и на фактически материал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Обработка и творческо осмисляне на събрания материал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Научен (понятиен, справочен, инструментален и библиографски ) апарат)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Заключителен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Научна, езикова и стилова редакция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Методика за написване на дипломна работа. АИ "Ценов".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https://dl.uni-svishtov.bg/course/view.php?id=4139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бизнеса.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Паунов, М. Организационно поведение, CIELA,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Организационно поведение. НБУ,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Лидерство и кризи.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Лидерство и кризи.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Лидерство в управлението.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Фирмена култура. Второ допълнено и преработено издание, Академично издателство „Ценов“, Свищов,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