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Фирмен 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ФММ-КМЕ-М-338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ФММ-КМЕ-М-338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от отворен и затворен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Първо, проблематиката, свързана с фирменият мениджмънт е предназначена да  разкрие теоретико-методологическите проблеми основаващи се на общовалидните принципи и подходи изведени от науката за управление. 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Второ, обхваща знание, формулирано като подход за диагностициране на фирмения мениджмънт предвид тенденциите в развитието на фирмената дейност в условията на динамично променяща се среда.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Трето, специално разглежда прилагането на съвременни подходи, методи и концептуални инструментариуми за решаване на конкретни практически проблеми при фирмения мениджмънт.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Няма специални изисквания.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казуси, симулации, ролеви игри, дебати, дискусии, демонстрации, мозъчни атаки.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Обучаемият ще умее да изгражда административно-организационни структури и самостоятелно да  управлява екипи за решаването на сложни проблеми в непредсказуема среда, с множество взаимодействащи фактори и вариативни възможности. Ще инициира процеси и организира дейности, изискващи висока степен на съгласуваност формулира политики и демонстрира лидерски качества за реализацията им. Ще проявява творчество и новаторство при разработването на проекти.Обучаемият ще може да събира, обработва и интерпретира специализирана информация, необходима за решаването на сложни проблеми от изучаваната област. Ще интегрира широк спектър от знания и източници на информация в нов и сравнително непознат контекст. Ще може да прави обосновани преценки и да намира решения в сложна среда на разнообразни взаимодействия. Ще демонстрира способности за адекватно поведение и взаимодействие в професионална и/или специализирана среда. Ще бъде способен е да решава проблеми чрез интегриране на комплексни източници на знание, в условия на недостатъчна налична информация, както и в нова непозната среда. 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– гр.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Cambridge, UK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Oxford University, UK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Amsterdam (Nederland)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Pittsburgh, College of Business Administration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СТРАТЕГИЧЕСКИ, ТАКТИЧЕСКИ И ОПЕРАЦИОННИ ЗАДАЧИ НА УПРАВЛЕНИЕТО НА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Стратегически, тактически и операционни задачи и цели на фирмата</w:t>
              <w:br/>
              <w:t xml:space="preserve">2. Разработване на вътрешен регламент за функциониране на фирмата</w:t>
              <w:br/>
              <w:t xml:space="preserve">3. Изграждане на финансовите подразделения на фирмата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ИКОНОМИЧЕСКИ ЦЕЛИ НА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Формулиране на икономическите цели на фирмата</w:t>
              <w:br/>
              <w:t xml:space="preserve">2. Ефективност на управлението</w:t>
              <w:br/>
              <w:t xml:space="preserve">3. Постигане на конкурентноспособност във фирмите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МЕНИДЖЪРСКИ РЕШЕНИЯ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Връзка между разходите, обема на продукция и цената</w:t>
              <w:br/>
              <w:t xml:space="preserve">2. Решения за сливания и поглъщания</w:t>
              <w:br/>
              <w:t xml:space="preserve">3. Методи за счетоводно отчитане 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АСПЕКТИ В УПРАВЛЕНИЕТО НА РИСКА ВЪВ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Рискът и организационното поведение					</w:t>
              <w:br/>
              <w:t xml:space="preserve">2. Възприемане на риска и вземане на решение			</w:t>
              <w:br/>
              <w:t xml:space="preserve">3. Разработване на решения в условия на неопределеност и риск 	</w:t>
              <w:br/>
              <w:t xml:space="preserve">4. Методи за повишаване надеждността на системите на управление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СИСТЕМА ЗА УПРАВЛЕНИЕ НА ФИНАНСОВИТЕ РИСКОВЕ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Субекти и алгоритъм на финансовия риск-мениджмънт		</w:t>
              <w:br/>
              <w:t xml:space="preserve">2. Управление на портфейлните рискове					</w:t>
              <w:br/>
              <w:t xml:space="preserve">3. Стратегии за управление на портфейлния риск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НА БИЗНЕСРИСКА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Методи за оценка на риска. Изисквания					</w:t>
              <w:br/>
              <w:t xml:space="preserve">2.	Контрол и самооценка на риска в организациите			</w:t>
              <w:br/>
              <w:t xml:space="preserve">3.	Техники за идентификация, анализ и оценка на риска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ВИСОКАТА ЕФЕКТИВНОСТ НА БИЗНЕСРИСКА- ЦЕЛ НА ФИРМЕНИЯ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Бизнес рискът и фирмената устойчивост </w:t>
              <w:br/>
              <w:t xml:space="preserve">2. Бизнес рискът при кризисни ситуации </w:t>
              <w:br/>
              <w:t xml:space="preserve">3. Оценка на ефективността на бизнес риска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 Фирмен мениджмънт. АИ "ценов". 2022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в Платформата за дистанционно обучение на Стопанска академия: https://dl.uni-svishtov.bg/course/view.php?id=4013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Ц. Дилков, Х. Сирашки, И. Емилова. Мениджмънт. Академично издателство „Ценов“, Свищов,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Мениджмънт на фирмата – теория и практика – І част, изд. Абагар, В. Търново,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Мениджмънт на фирмата – теория и практика – ІІ част, изд. Абагар, В. Търново,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Емилова. Управление на бизнеса. Фабер, В. Търново,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Нови явления в управлението на бизнеса. Стопански свят,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С. Стоянова. Лидерство в управлението. Фабер,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Емилова. Теория на управлението. АИ,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Емилова. Лидерство и кризи. Фабер, В. Търново,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В. Панайотов, Д. Алексиева, Е. Йорданова, М. Динков, С. Стоянова, Н. Стефанова. Управленски аспекти на организацията, Свищов: АИ Ценов,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Управленски аспекти за адаптация и мотивация на персонала за подобряване на бизнес климата в организациите. //Eastern Academic Journal. БСУ. 2020. бр.3.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Управленско консултиране. Свищов, “Стопански свят”,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Ц., Д. Алексиева, Администриране в управлението на човешките ресурси, Свищов,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Управление на риска. Нова звезда, С.,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И., М. Динков. Управление на преживяванията- фактор за организационно развитие, АИ "Ценов", 2020.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Анатолий Асенов)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Цветан Дилков)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