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Екологични модели на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дисциплината "Екологични модели на развитие" се дават познания на студентите, които ще им позволят да се запознаят с основните насоки за създаването на екологични модели на развитие в условията на глобалната икономика.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Понастоящем бурно се развива екологизацията на различни дисциплини, под която се разбира процес на постоянно и последователно внедряване на системи за  технологични, управленски и други решения, позволяващи да се повиши ефективността от използването на естествените ресурси и условия наред с родобряването или дори съхраняването на качествата на природната среда (или въобще жизнената среда) на локално, регионално и глобално равнище. Съществува и понятието ”екологизация на технологията на производство”, същността на което се състои в използването на мероприятия по предотвратяването на отрицателното въздействие на природната среда. Осъществяването на екологизация на технологията става с разработването на безотпадни технологии или технологични вериги, даващи на изхода си минимум вредни отпадъци.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учебния материал, във възможната степен се проявява стремеж за запознаване на студентите с прогресивния теоретичен и практически опит на развитите страни в областта на управлението на риска.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Ще демонстрира способности за адекватно поведение и взаимодействие в професионална и/или специализирана среда. Ще бъде способен е да решава проблеми чрез интегриране на комплексни източници на знание, в условия на недостатъчна налична информация, както и в нова непозната среда. Обучаемият ще умее да представя ясно и достъпно собствени схващания, формулировки на проблеми и възможни решения пред специализирана и неспециализирана аудитория, използвайки богат набор от техники и подходи. Ще може да разработва и излага аргументирани схващания относно социални процеси и практики и обосновава предложения за тяхното усъвършенства не или промяна.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Изменение на климата и чиста енергия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1.Изменение на климата									</w:t>
              <w:br/>
              <w:t xml:space="preserve">2. Оперативна цел: Сигурност на енергийните доставки				</w:t>
              <w:br/>
              <w:t xml:space="preserve">3. Оперативна цел: Устойчиво енергийно развитие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 транспорт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Използване на по-чисти горива и енергия в транспорта				</w:t>
              <w:br/>
              <w:t xml:space="preserve">2. Насърчаване на използването на автомобили, съответстващи</w:t>
              <w:br/>
              <w:t xml:space="preserve">    на съвременните екологични изисквания						</w:t>
              <w:br/>
              <w:t xml:space="preserve">3. Модернизиране на пътната инфраструктура						</w:t>
              <w:br/>
              <w:t xml:space="preserve">4.Устойчиво развитие на железопътния транспорт					</w:t>
              <w:br/>
              <w:t xml:space="preserve">5. Устойчиво развитие на обществения транспорт					</w:t>
              <w:br/>
              <w:t xml:space="preserve">6. Товарен транспорт									</w:t>
              <w:br/>
              <w:t xml:space="preserve">7. Намаляване на пътнотранспортните произшествия					</w:t>
              <w:br/>
              <w:t xml:space="preserve">8. Устойчиво развитие на интермодалния транспорт					</w:t>
              <w:br/>
              <w:t xml:space="preserve">9. Устойчиво развитие на водния транспорт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потребление и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Екоефективност										</w:t>
              <w:br/>
              <w:t xml:space="preserve">2. Устойчиво производство									</w:t>
              <w:br/>
              <w:t xml:space="preserve">3. Инвестиции в иновации и високотехнологични дейности				</w:t>
              <w:br/>
              <w:t xml:space="preserve">4. Модели за производство и потребление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Обществено здраве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Описание на съществуващото положение                                                                </w:t>
              <w:br/>
              <w:t xml:space="preserve">2.Оперативни цели за постигане на устойчивост в здравеопазването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Социално включване и демография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Демографски профил на българското население					</w:t>
              <w:br/>
              <w:t xml:space="preserve">2. Демографско развитие и структура на населението					</w:t>
              <w:br/>
              <w:t xml:space="preserve">3. Поддържане на ниско ниво на безработицата	                                                   </w:t>
              <w:br/>
              <w:t xml:space="preserve">4. Интегриране на хора в неравностойно положение					</w:t>
              <w:br/>
              <w:t xml:space="preserve">5. Създаване на условия за равен достъп до пазара на труда				</w:t>
              <w:br/>
              <w:t xml:space="preserve">6. Социално включване на най-уязвимите етнически малцинства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Бедността и предизвикателствата пред устойчивото				                                                                         развитие в глобален аспект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1.Участие в глобалното сътрудничество за устойчиво развитие			</w:t>
              <w:br/>
              <w:t xml:space="preserve">2. Участие в дискусии в рамките на ЕС относно новия кръг многостранни търговски преговори в СТО						</w:t>
              <w:br/>
              <w:t xml:space="preserve">3.Mониторинг при прилагане на законодателството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 осигуряване на системата за управление на бизнес
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Управленска информация свързана с риска                                                                </w:t>
              <w:br/>
              <w:t xml:space="preserve">2. Информационна система за риска                                                              		</w:t>
              <w:br/>
              <w:t xml:space="preserve">3. Оценка на информацията                                                                                               </w:t>
              <w:br/>
              <w:t xml:space="preserve">4. Информация за рискови ситуации и тяхното преодоляване                                     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Екологични модели на развитие.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https://dl.uni-svishtov.bg/course/view.php?id=3303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Бизнесстратегии,  АИ “Ценов”,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Екологични модели на развитие, ЦМДО, АИ “Ценов”, Свищов,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Комаров М.А., Мелехин Е.С., Кимельман С.А. Проблемы  развития экономики природопользования. - Калуга: ВИЭМС,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Протасов В.Ф., Молчанов А.В. Экология, здоровье и природопользование в        России. М.,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Царегородцев Г.А., Сенокосов Л.Н., Петрунин В.В. Платежи за использование природными ресурсами. М.,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Экологическое законодательство Российской Федерации. В 2 т. / Под ред. Н.Д. Сорокина, Е.Л. Титовой. СПб., 2000.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