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Етика в бизнеса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ФММ-КМЕ-М-304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ФММ-КМЕ-М-304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отворен и затворен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Етиката в бизнеса се разглежда като съвкупност от морални норми, засягащи отношенията между партньорите. Етиката в бизнеса има връзка с морала и управлението на организациите. Последователно се изясняват процесите на управленската и фирмената етика, а така също и поведението на човешкия фактор в бизнеса и етичните отношения. Отделено е внимание на бизнессредата и моралните норми, а така също и на социалната отговорност в бизнеса.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Няма специални изисквания.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казуси, симулации, ролеви игри, дебати, дискусии, демонстрации, мозъчни атаки.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Обучаемият ще може да събира, обработва и интерпретира специализирана информация, необходима за решаването на сложни проблеми от изучаваната област. Ще интегрира широк спектър от знания и източници на информация в нов и сравнително непознат контекст. Ще може да прави обосновани преценки и да намира решения в сложна среда на разнообразни взаимодействия. 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– гр.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– гр. Варна, 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ВСУ “Черноризец Храбър” – гр. Варна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СУ “Климент Охридски” – гр.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Класически университет "Валахия" - гр. Търговище, Република Румъния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Виенски икономически университет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Пасау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Amity Business School London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Етика и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понятия</w:t>
              <w:br/>
              <w:t xml:space="preserve">2. Етика и морал в организацията</w:t>
              <w:br/>
              <w:t xml:space="preserve">2.1.Етично поведение в организацията – основни правила</w:t>
              <w:br/>
              <w:t xml:space="preserve">2.2.Етически изисквания към мениджъра</w:t>
              <w:br/>
              <w:t xml:space="preserve">3. Етика във взаимоотношенията ръководител-подчинен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Социалната отговорност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1.Идеята за социалната отговорност – кратък исторически преглеd</w:t>
              <w:br/>
              <w:t xml:space="preserve">2.Дефиниране на социалната отговорност</w:t>
              <w:br/>
              <w:t xml:space="preserve">3. Аргументи „за“ и „против“ социалната отговорност</w:t>
              <w:br/>
              <w:t xml:space="preserve">4. Принципи на социалната отговорност</w:t>
              <w:br/>
              <w:t xml:space="preserve">5. Модели за социална отговорност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Лидерство и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Дефиниране на понятието „лидерство</w:t>
              <w:br/>
              <w:t xml:space="preserve">2.	Психологически теории за лидерството</w:t>
              <w:br/>
              <w:t xml:space="preserve">2.1.	Теории за отличителните черти на лидера</w:t>
              <w:br/>
              <w:t xml:space="preserve">2.2.	Поведенчески подход или подход на лидерските стилове</w:t>
              <w:br/>
              <w:t xml:space="preserve">2.3.	Подход „власт-влияние</w:t>
              <w:br/>
              <w:t xml:space="preserve">2.4.	Ситуационен подход</w:t>
              <w:br/>
              <w:t xml:space="preserve">2.5.	Нови подходи към лидерството (интегративен подход и синтетична теория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Стратегии за работа на персонала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стратегията и определящи я фактори</w:t>
              <w:br/>
              <w:t xml:space="preserve">2. Видове стратегии и тяхната характеристика</w:t>
              <w:br/>
              <w:t xml:space="preserve">3. Школи и подходи при формиране стратегията на предприятието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Човекът в организациите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Организацията – специфика и същност</w:t>
              <w:br/>
              <w:t xml:space="preserve">2. Психологически особености на човека – интерпретирани и използвани при различните подходи към мениджмънта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Оперативно управление на човешките ресурси по време на криза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Кадрова политика по време на криза – видове, основни елементи, задачи </w:t>
              <w:br/>
              <w:t xml:space="preserve">2. Принципи за управление на персонала в условията на криза </w:t>
              <w:br/>
              <w:t xml:space="preserve">3. Подбор и подготовка на мениджърите и оперативните групи за кризисни ситуации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Локус на контрола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съдържание –теоретични основи</w:t>
              <w:br/>
              <w:t xml:space="preserve">2. Концепцията „локус на контрола” и съвременни тенденции в изследването на мотивацията</w:t>
              <w:br/>
              <w:t xml:space="preserve">3. Практическо определяне „локализация на контрола”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Ц., Емилова, Е. Етика в бизнеса. АИ "Ценов". 2022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в Платформата за дистанционно обучение на Стопанска академия: https://dl.uni-svishtov.bg/course/view.php?id=3325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Нови явления в управлението на бизнеса. Стопански свят,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Управление на бизнеса. – В. Търново: Фабер,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Лидерство и кризи. – В. Търново: Фабер,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С. Стоянова. Лидерство в управлението,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Управление и поведение в организациите. Абагар, В. Търново,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В. Панайотов, Д. Алексиева, Е. Йорданова, М. Динков, С. Стоянова, Н. Стефанова. Управленски аспекти на организацията, Свищов: АИ Ценов,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Емилова. Теория на управлението. АИ,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Управленско консултиране. Свищов, “Стопански свят”,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Управление на риска, С. Нова звезда,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И., М. Динков. Управление на преживяванията- фактор за организационно развитие, АИ "Ценов",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И., Х. Сирашки. Фирмена култура. – Свищов: АИ “Ценов”, 2015.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Анатолий Асенов)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Цветан Дилков)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Ирена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