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мотивационните процеси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дисциплината е да се представят на обучаваните идеите, постановките, препоръките за мотивиране и работа с хората в организациите. Учебният материал включва теми насочени към мотивационната проблематика. Разглеждат се същностните характеристики на мотивационните подходи - съдържателните, процесуалните. Обхваща се знание, формулирано като подход за диагностициране и решаване на мотивационните проблеми в организациите, като основна задача е да се разкрие ползата за управляващите и персоналът от правилното, успешното решаване  на мотивационните проблеми. Обръща се внимание на технологията за установяване на мотивационния профил на организацията.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Обучаемият системно и задълбочено ще оценява познанията си и идентифицира потребности от нови знания. Ще демонстрира висока степен на самостоятелност и лесно се ориентира в сложно учебно съдържание, прилагайки собствени подходи и методи към овладяването му. Ще владее богат понятиен апарат и проявява способности за концептуално и абстрактно мислене. Ще може да използва разнообразни методи и техники за усвояване на комплексно учебно съдържание. 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-Варна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Stanford University,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Copenhagen (Denmark)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Pittsburgh, College of Business Administration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Психологически теории за лидерството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Въведение в учебната тема</w:t>
              <w:br/>
              <w:t xml:space="preserve">2.	Съдържание на учебната тема</w:t>
              <w:br/>
              <w:t xml:space="preserve">3.	Ключови понятия</w:t>
              <w:br/>
              <w:t xml:space="preserve">4.	Въпроси за самоподготовка и дискуссия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конфликти в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Въведение в учебната тема</w:t>
              <w:br/>
              <w:t xml:space="preserve">2.	Съдържание на учебната тема</w:t>
              <w:br/>
              <w:t xml:space="preserve">3.	Ключови понятия</w:t>
              <w:br/>
              <w:t xml:space="preserve">4.	Въпроси за самоподготовка и дискусия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Етика в бизнесорганизациите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Въведение в учебната тема</w:t>
              <w:br/>
              <w:t xml:space="preserve">2.	Съдържание на учебната тема</w:t>
              <w:br/>
              <w:t xml:space="preserve">3.	Ключови понятия</w:t>
              <w:br/>
              <w:t xml:space="preserve">4.	Въпроси за самоподготовка и дискусия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на мотивационните отношения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Въведение в учебната тема</w:t>
              <w:br/>
              <w:t xml:space="preserve">2.	Съдържание на учебната тема</w:t>
              <w:br/>
              <w:t xml:space="preserve">3.	Ключови понятия</w:t>
              <w:br/>
              <w:t xml:space="preserve">4.	Въпроси за самоподготовка и дискусия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Партньорските отношения „клиент-консултант”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Въведение в учебната тема</w:t>
              <w:br/>
              <w:t xml:space="preserve">2.	Съдържание на учебната тема</w:t>
              <w:br/>
              <w:t xml:space="preserve">3.	Ключови понятия</w:t>
              <w:br/>
              <w:t xml:space="preserve">4.	Въпроси за самоподготовка и дискусия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Глобализация на икономиката и фирмена мотивация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Въведение в учебната тема</w:t>
              <w:br/>
              <w:t xml:space="preserve">2.	Съдържание на учебната тема</w:t>
              <w:br/>
              <w:t xml:space="preserve">3.	Ключови понятия</w:t>
              <w:br/>
              <w:t xml:space="preserve">4.	Въпроси за самоподготовка и дискусия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Перспективи в консултирането на бизнесорганизациите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Икономическото моделиране като инструмент на управлението (опита на консултантите)</w:t>
              <w:br/>
              <w:t xml:space="preserve">2. Създаването на консултантската фирма – актуални въпроси по разработването и реализацията на стратегията</w:t>
              <w:br/>
              <w:t xml:space="preserve">3. Просперитетът на консултантската фирма - въпрос на баланс между нейния персонал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 Управление на мотивационните процеси. АИ "Ценов".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https://dl.uni-svishtov.bg/course/view.php?id=3923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на бизнеса. – В. Търново: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Лидерство и кризи. – В. Търново: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риска, С. Нова звезда.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Част 1,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Част 2,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малкия бизнес. Свищов. Ценов, 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Свищов.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Бизнесриск. Свищов: АИ Ценов,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Паунов, М. и др. Организационно поведение, С., Сиела.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Стефанова, Н. Управление, чрез подобряване качеството и мотивацията на персонала в малкия и средния бизнес, Годишен алманах. Научни изследвания на докторанти на СА Д. А. Ценов - Свищов.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