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Устойчиво развитие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ФММ-КМЕ-Б-345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ФММ-КМЕ-Б-345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учебната дисциплина „Устойчиво развитие” е да обогати знанията на студентите за същността и проблемите на устойчивото развитие и принципите за неговото осигуряване в практиката на фирмите. Прави се оценка на социалните, икономическите и екологическите компоненти на устойчивото развитие. Обучаваните се запознават със стратегиите за устойчиво развитие и показателите за икономическо, екологическо и социално развитие.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екологията, и да са запознати с теоретичните постановки от учебни дисциплини, като: Основи на управлението – част 1; Основи на управлението – част 2; Основи на екологията;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учебния материал ще стане на базата на въвеждащи и проблемни лекции, като основна форма на преподаването. Втора форма на аудиторна заетост са семинарните занятия, чиято цел е да се затвърдят и разширят получените знания от лекционните занятия, като основно вниманието ще бъде насочено към решаването на практически задачи, управленски игри, тестове, есета и др., с което в определена степен се постига доближаване до условията на практиката. Важна форма при усвояването на преподавания материал ще има и извънаудиторната работа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дава теоретични знания и практически компетенции за значението на устойчивото развитие и принципите за неговото осигуряване в практиката на фирмите.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Усвояването на учебния материал ще осигури на студентите достатъчни знания за бъдещата им дейност в областта на администрацията и управлението и ще повиши тяхната компетентност и конкурентоспособност в оценяването на социалните, икономическите и екологическите компоненти на устойчивото развитие.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„Св. Климент Охридски”;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Великотърновски университет "Св. св. Кирил и Методий";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Cambridgе – Великобритания.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НА УСТОЙЧИВОТО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КОМПОНЕНТИТЕ НА УСТОЙЧИВОТО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 ЗА УСТОЙЧИВО РАЗВИТИЕ НА ФИРМЕНО РАВНИЩЕ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ЗА УСТОЙЧИВО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СОЦИАЛНА ОТГОВОРНОСТ НА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УСТОЙЧИВО УПРАВЛЕНИЕ И СОЦИАЛНО ОТГОВОРНО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ЕЛЕМЕНТИ И ЗАМЪРСИТЕЛИ НА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Асенов. Ан. и  други, Екологично управление на бизнеса, Абагар, В. Търново, 2011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малкия бизнес. Свищов. Ценов. 2007.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продажбите, ЕВУИМ (EHSEM Publishing).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Динков, М. Управленска диагностика, Фабер.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Емилова, И., Стоянова, С., Динков, М. Международни екологични организации, АИ Ценов.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Теория на управлението, АИ Ценов.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Лидерство и ръководство,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Мениджмънт и бизнес. Фабер, В. Търново.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Фирмен. мениджмънт. Абагар, В. Търново.2012.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Организационен мениджмънт,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Организационно развитие,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Управление на бизнеса,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Асенов. Ан. и  други, Основи на екологията, АИ «Ценов» - Свищов, 2010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Съвременни бизнес организации. Фабер, В. Търново, 2013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Ан., Емилова, Ир., Стоянова, Ст., Динков, М. Международни екологични организации. Свищов,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Екополитика и устойчиво развитие. София. Инфовижън.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Момчилов, Г. Отчетност на устойчивото развитие на фирмата. София. СББ Медиа. 2020..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Пальова, Я. Ролята на публичните финанси за прехода към зелена икономика и устойчиво развитие на България през 2021-2027 г. София. ВУЗФ Св. Григорий Богослов, 2024.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околната среда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околната среда и водите: http://www.moew.government.bg/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околната сред: http://eea.government.bg/bg/legislation/zoos_16.pdf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Динков)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