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Поведение в управлението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ФММ-КМЕ-Б-328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ФММ-КМЕ-Б-328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се състои от тест, който включва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Основата на дисциплината е поставена върху поведението на човешкия фактор. За изходна позиция служи човекът като личност извън управленската сфера и човекът – участник в административния процес. На тази основа се изграждат и съществените характеристики на човешкия фактор от една страна като функционално поведение, а от друга като човешки отношения.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Преди стартиране на курса на обучение по дисциплината, студентите трябва да притежават знания и умения в областта на управлението и да са запознати с теоретичните постановки от учебни дисциплини, като: Основи на управлението, Икономикс, Управление на човешките ресурси, Ситуационен мениджмънт, Управление на фирмата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Уусвояването на учебния материал се базира на лекции, симулационни игри, дискусии по проблемни въпроси, казуси, мозъчни атаки и учене чрез преживяване.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учебния материал, студентите ще могат да: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разграничават проявата на конформицъм като положително явление;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прилагат в практиката методи за изследване на конформисти и неконформисти;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дефинират темперамента като научна категория;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характеризират авторитарния ръководител;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характеризират демократичния рководител;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познават междинните методи на ръководство;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характеризират същността на конфликтите;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разпознават причините за възникване на конфликти;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прилаган методите и техниките за справяне с конфликтите;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определят причинит еза съществуването на групите;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разпознават етапите на развитие на групата;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определят ролите в групата.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УНСС – гр.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ИУ – гр. Варна,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ВСУ “Черноризец Храбър” – гр.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СУ “Климент Охридски” – гр. София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Поведение на човешкия фактор в управлението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1.Човекът в управлението.
</w:t>
              <w:br/>
              <w:t xml:space="preserve">2.Човешкият фактор и социалната активност
</w:t>
              <w:br/>
              <w:t xml:space="preserve">3.Морала и етиката в бизнеса и управлението.
</w:t>
              <w:br/>
              <w:t xml:space="preserve">4.Клиширането на човешкото поведение.
</w:t>
              <w:br/>
              <w:t xml:space="preserve">5.Личностното и длъжностното поведение в управлението.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Групово поведение и личностен потенциал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1.Колективна квалификация и екипна дейност.
</w:t>
              <w:br/>
              <w:t xml:space="preserve">2.Управленското общуване като форма на групово поведение.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Екипи и екипно поведение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Групово поведение в организацията
</w:t>
              <w:br/>
              <w:t xml:space="preserve">2. Развитие на групата
</w:t>
              <w:br/>
              <w:t xml:space="preserve">3. Същност на екипите и специфични особености на екипното управление
</w:t>
              <w:br/>
              <w:t xml:space="preserve">4. Изграждане на екип
</w:t>
              <w:br/>
              <w:t xml:space="preserve">5. Роли на членовете в групата или екипа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Междуличностните отношения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Определения за междуличностни отношения
</w:t>
              <w:br/>
              <w:t xml:space="preserve">2. Междуличностните отношения в социалната психология
</w:t>
              <w:br/>
              <w:t xml:space="preserve">3. Типология на междуличностните отношения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Конформизъм в поведението на личността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понятието конформизъм
</w:t>
              <w:br/>
              <w:t xml:space="preserve">2. Методи за изследване на конформизма
</w:t>
              <w:br/>
              <w:t xml:space="preserve">3. Практическо разпознаване на конформисти и неконформисти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Темперамент и ръководство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Темпераментът на подчинените
</w:t>
              <w:br/>
              <w:t xml:space="preserve">2. Авторитарен и демократичен ръководител
</w:t>
              <w:br/>
              <w:t xml:space="preserve">3. Междинни методи на ръководство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Конфликтите в управлението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конфликта
</w:t>
              <w:br/>
              <w:t xml:space="preserve">2. Причини за възникване на конфликтите
</w:t>
              <w:br/>
              <w:t xml:space="preserve">3. Етапи при развитие на конфликтите в организациите
</w:t>
              <w:br/>
              <w:t xml:space="preserve">4. Видове конфликти
</w:t>
              <w:br/>
              <w:t xml:space="preserve">5. Методи и техники за управление на конфликтите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Управленски умения.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Обективни и субективни аспекти при формиране на управленски умения.
</w:t>
              <w:br/>
              <w:t xml:space="preserve">2. Методика за прилагане на управленски умения.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Етични структури в управлението.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Етични кодекси.
</w:t>
              <w:br/>
              <w:t xml:space="preserve">2. Етични комисии.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Етично-ценностен управленски подход.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етично-ценностния подход.
</w:t>
              <w:br/>
              <w:t xml:space="preserve">2. Основни характеристики на  етично-ценностния подход.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Емилова, Ц. Дилков. Управление и поведение в оргаизациите.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Ир., Сирашки Хр. Поведение в управлението, Свищов, АИ Ценов, 2016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Каменов, К. Поведение в управлението, В. Търново, Фабер, 2012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Хр., Емилова Ир. Организационно поведение, Свищов,  АИ Ценов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 Мотивация в управлението, Свищов, АИ Ценов, 2015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Каменов, К. Основи на управлението, В. Търново, Фабер, 2012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Паунов, М. и др. Организационно поведение, С., Сиела, 2019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 Лидерството - движеща сила в мениджмънта. ИУ, Варна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 Трудните разговори - същностен аспект на човешките взаимоотношения. АИ "Ценов",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И., М. Динков. Мобинг – субективно усещане или обективно състояние в организацията / Ирена Емилова, Милен Диков // Годишник на СА „Д. А. Ценов“,  Свищов, Академично издателство „Ценов“,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Ирена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