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Организационно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Организационно развитие протичат взаимодействия между отделните структурни звена в организацията. Настоящият курс има за цел да подготви мениджмънта теоретично за: 1. Диагностициране състоянието на организацията; 2. Установяване необходимост от промяна в организацията; 3.Систематизиране на дейности за постигане на планираните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 като:  „Основи на управлението”, „Икономикс”, „Организационно поведение”, „Управление на фирмата”.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ролята на преподавателя ще се сведе до модератор и консултант.  Заедно с традиционната лекция, ще се прилагат  метод на проекти, ролеви игри, дискусия , казуси. Използването на интерактивни методи на преподаване, ще даде възможност за запомняне и практическо приложение на усвоеното.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предложения материал студентите ще се справят успешно със: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-планиране дейността на организацията;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-вземане на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-установяване на проблемни и конфликтни ситуации в организацията;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ИУ, 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НБУ,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СУ „Кл. Охридски”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УНСС,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Научни основи и концепция за организационното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Научни основи на организационното развитие.</w:t>
              <w:br/>
              <w:t xml:space="preserve">2. Концепции за организационното развитие.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Дефиниция и етапи на организационното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Разделение на труда и специализация	</w:t>
              <w:br/>
              <w:t xml:space="preserve">2. Департаментизация и кооперация</w:t>
              <w:br/>
              <w:t xml:space="preserve">3. Връзка между частите и координация</w:t>
              <w:br/>
              <w:t xml:space="preserve">4. Обем на управляемостта и контрола</w:t>
              <w:br/>
              <w:t xml:space="preserve">5. Разпределение на правата и отговорностите</w:t>
              <w:br/>
              <w:t xml:space="preserve">6. Централизация и децентрализация</w:t>
              <w:br/>
              <w:t xml:space="preserve">7. Диференциация и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екипи - същност, изграждане и фактори за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управлението на екипи.</w:t>
              <w:br/>
              <w:t xml:space="preserve">2. Необходими условия за осъществяване на управление на екипи.</w:t>
              <w:br/>
              <w:t xml:space="preserve">3 Ефективност на екипите.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Екипни модели и екипни роли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екипни модели.</w:t>
              <w:br/>
              <w:t xml:space="preserve">2. Екипни роли в организацията.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Техники и подходи за организационно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техниките за организационно развитие.</w:t>
              <w:br/>
              <w:t xml:space="preserve">2. Видове подходи за организационно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междугрупови отношения и конфликти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Разделение на труда и специализация	</w:t>
              <w:br/>
              <w:t xml:space="preserve">2. Департаментизация и кооперация</w:t>
              <w:br/>
              <w:t xml:space="preserve">3. Връзка между частите и координация</w:t>
              <w:br/>
              <w:t xml:space="preserve">4. Обем на управляемостта и контрола</w:t>
              <w:br/>
              <w:t xml:space="preserve">5. Разпределение на правата и отговорностите</w:t>
              <w:br/>
              <w:t xml:space="preserve">6. Централизация и децентрализация</w:t>
              <w:br/>
              <w:t xml:space="preserve">7. Диференциация и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и модели за управление на конфликти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методите за управление на конфликти.</w:t>
              <w:br/>
              <w:t xml:space="preserve">2. Модели за управление на конфликти.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Ефективни и безопасни условия на труд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Нормативно регламентиране на ефективните и безопасни условия на труд в организацията.</w:t>
              <w:br/>
              <w:t xml:space="preserve">2. Изключения от нармативното регламентиране.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Иновативност и конкурентоспособност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Иновативност в организацията - същност и характеристика.</w:t>
              <w:br/>
              <w:t xml:space="preserve">2. Области на конкурентоспособност в организацията.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 и ефективност,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Емилова, Управление и поведение в организациите, В. Търново.2011.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Бодурова,П., Г.Желязкова. Организационно поведение, Варна, бър”.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и др. Управление на човешките ресурси – Организационно развитие, София.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С. Организационно развитие, София,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Пенчев, П. Организационно развитие, В. Търново.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фирмата, Свищов, 2012.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безопасни и здравословни условия на труда, Обн. ДВ. бр.124, 1997г., …., изм. и доп. ДВ. бр.79.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РБ. Обн. ДВ. бр.56,  1991г., … , изм. и доп. ДВ. бр.100.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труда, Обн. ДВ. бр.26, 1986г., …, изм. ДВ. бр.59.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Станислава Стоянова-Асенова)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