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Организационна култура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ФММ-КМЕ-Б-323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ФММ-КМЕ-Б-323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осъществява под формата на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учебната дисциплина е формирано от теми, включващи различни характеристики на организационната култура. Идентифицират се типовете организационна култура и се разглеждат модели за изучаване и управление. Разглежда се инструментариум и методи за диагностика на организационната култура, даващи възможност за практическо приложение.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учебния материал се основава на входните връзки с други учебни дисциплини: Основи на управлението, Основи на правото, Административен мениджмънт, Организационно поведение, Управление на човешките ресурси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включват: лекции, казуси, ролеви игри, метод на ситуационния анализ.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"Организационна култура" е една от учебните дисциплини, която се изучава в професионално направление „Администрация и управление“. Чрез нея се дават познания на студентите, които ще им позволят да се запознаят със същността и предназначението на организационната култура, да усвоят знания и умения за нейното създаване и развитие, да могат да анализират и развиват организационна култура чрез прилагането на съвременни подходи, методи и концептуални инструментариуми. При преподаването на учебния материал във възможната степен се проявява стремеж за запознаване на студентите с прогресивния теоретичен и практически опит на развитите страни в областта на организационната култура.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Stanford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(Nederland)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Pittsburgh, College of Business Administration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организационната култура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организационната култура	
</w:t>
              <w:br/>
              <w:t xml:space="preserve">2. Елементи на организационната култура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Типове организационната култура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Класификации на организационната култура - 
</w:t>
              <w:br/>
              <w:t xml:space="preserve">тенденции	
</w:t>
              <w:br/>
              <w:t xml:space="preserve">2. Четириизмерният модел на Хофстеде	
</w:t>
              <w:br/>
              <w:t xml:space="preserve">3. Типология на Харисън и Хенди	
</w:t>
              <w:br/>
              <w:t xml:space="preserve">4. Типология на Дийл и Кенеди	
</w:t>
              <w:br/>
              <w:t xml:space="preserve">5. Субкултура	
</w:t>
              <w:br/>
              <w:t xml:space="preserve">6. Типология на Джон Котър и Джеймз Хескет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за изучаване на организационната култура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Изследване на организационната култура в нашата страна	
</w:t>
              <w:br/>
              <w:t xml:space="preserve">2. Модели за изучаване на организационната култура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за управление на организационната култура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Етапи в процеса на управление на фирмената култура	
</w:t>
              <w:br/>
              <w:t xml:space="preserve">2. Етапи в модела за управление на организационната култура в конкретна подсистема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Диагностициране на организационната култура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Инструментариум на диагностиката	
</w:t>
              <w:br/>
              <w:t xml:space="preserve">2. Методи за диагностика на организационната култура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Възгледи относно характеристиката, функциите и елементите на фирмената култура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Фирмена култура и фирмено управление	
</w:t>
              <w:br/>
              <w:t xml:space="preserve">2. Функции на фирмената култура 	
</w:t>
              <w:br/>
              <w:t xml:space="preserve">3. Елементи на фирмената култура	
</w:t>
              <w:br/>
              <w:t xml:space="preserve">4. Специфични подходи при управлението на фирмената култура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Инструментариум за оценка на фирмената култура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типове фирмена култура	
</w:t>
              <w:br/>
              <w:t xml:space="preserve">2. Технологичен ред и инструментариум за оценка на фирмената култура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Културен профил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Създаване на културен профил на фирмата	
</w:t>
              <w:br/>
              <w:t xml:space="preserve">2. Интерпретиране на културните профили	
</w:t>
              <w:br/>
              <w:t xml:space="preserve">3. Основни мениджърски компетентности зависимост 
</w:t>
              <w:br/>
              <w:t xml:space="preserve">от рамката на конкуриращите ценности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Емилова, И., Ц. Дилков. Управление и поведение в организациите. АИ "Ценов", Свищов,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Ц. Дилков, Х. Сирашки, И. Емилова. Мениджмънт. Академично издателство „Ценов“, Свищов,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Поведение в управлението. Академично издателство „Ценов“, Свищов,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Фирмена култура. Второ допълнено и преработено издание, Академично издателство „Ценов“, Свищов,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Каменов, К. Мениджмънт. Абагар, В. Търново, 1998.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 Организационно поведение. НБУ, 2018.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Паунов, М. и др. Организационно поведение, CIELA, 2019.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Алгоритъм за управление на организационната култура в социалните дейности. // Здравна икономика и мениджмънт, 2013, Година 13, бр. 3(49, ), с. 40–44.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Лоялността на персонала - фактор за формиране на корпоративна култура. БСУ,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Концептуален модел за управление на организационната култура в сферата на социалните дейности. // Електронно списание Диалог, Издание на Стопанска академия "Д. А. Ценов", Свищов, N 1,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М. Динков. Управление на преживяванията на персонала – фактор за организационно развитие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 Хр. Значение на фирмената култура за екипната дейност въвфирмата//Човешкият фактор в управлението: Юбилейна научно-практическаконференция - Свищов, 12-13 октомври 2012 г., Свищов ,АИ Ценов, 2012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