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Екологична диагностика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ФММ-КМЕ-Б-307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ФММ-КМЕ-Б-307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e придобиване на задълбочени теоретически познания за екологичната диагностика и усвояване на практически подходи и методи за диагностициране на екологичната ситуация и екологичните рискове в екосистемите.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Като вход на дисциплината служат знанията от фундаменталните и специални дисциплини от предходните семестри, като: Глобализация и устойчиво развитие, Организация на природоползването и природоопазването, Основи на екологията, Екологични програми и инициативи,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учебния процес се прилагат както класически, така и активни методи на обучение. Към студентите се предявяват допълнителни изисквания, свързани със самостоятелното изпълнение на отделни задачи по основните раздели на дисциплината, което се взема под внимание при оценката на изпита.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Съдържанието на учебния материал осигурява приемственост и служи като вход на редица дисциплини, като: Глобални екологични проблеми и перспективни енергийни източници, Урбоекология, Енергоспестяващи технологии и производства, и др. На лекциите се придава висока степен на прагматичност и ориентация към реалната практика на диагностициране в екосистемите.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Виенски университет – Австрия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приложни науки, Залцбург, Австрия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Лудвиг Максимилиан Университет, Мюнхен, Германия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НА ДИАГНОСТИКАТА В 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понятието “диагноза”. 
</w:t>
              <w:br/>
              <w:t xml:space="preserve">2. Изисквания към диагнозите. 
</w:t>
              <w:br/>
              <w:t xml:space="preserve">3.Същност на теорията на диагностицирането. 
</w:t>
              <w:br/>
              <w:t xml:space="preserve">4. Цел и задачи на екологичната диагностика. 
</w:t>
              <w:br/>
              <w:t xml:space="preserve">5. Фактори и обекти на екологичната диагностика. 
</w:t>
              <w:br/>
              <w:t xml:space="preserve">6. Диагностика на екологичните рискове.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МEТОДИ НА ДИАГНОСТИКАТА В 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класификация на методите на диагностиката.
</w:t>
              <w:br/>
              <w:t xml:space="preserve">2. Характеристика на отделните методи. 
</w:t>
              <w:br/>
              <w:t xml:space="preserve">3. Диагностичен анализ на екосистемите. 
</w:t>
              <w:br/>
              <w:t xml:space="preserve">4. Видове диагнози в екосистемите.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И ТЕХНОЛОГИЯ НА ДИАГНОСТИКАТА В 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Подготовка за провеждането на екологичната диагностика. 
</w:t>
              <w:br/>
              <w:t xml:space="preserve">2. Организация на провеждането на екологичната диагностика. 
</w:t>
              <w:br/>
              <w:t xml:space="preserve">3. Диагностичен проект. 
</w:t>
              <w:br/>
              <w:t xml:space="preserve">4. Етапи на екологичната диагностика. 
</w:t>
              <w:br/>
              <w:t xml:space="preserve">5. Организационни форми на диагностиката.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НА ОБЩОТО СЪСТОЯНИЕ НА ЕКОСИСТЕМАТА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цели на екологичната диагностика. 
</w:t>
              <w:br/>
              <w:t xml:space="preserve">2. Обхват на провеждане на екологичната диагностика. 
</w:t>
              <w:br/>
              <w:t xml:space="preserve">3. Диагностика на абиотичните и биотични фактори на средата.
</w:t>
              <w:br/>
              <w:t xml:space="preserve">4. Диагностика на екологичната продукция и продуктивност.
</w:t>
              <w:br/>
              <w:t xml:space="preserve">5. Диагностика за стабилност на екосистемата.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НА КОМПОНЕНТИТЕ НА ЕКОСИСТЕМАТА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Диагностика на атмосферата на района.
</w:t>
              <w:br/>
              <w:t xml:space="preserve">2.	Диагностика на растителността на екосистемата.
</w:t>
              <w:br/>
              <w:t xml:space="preserve">3.	Диагностика на животинския свят.
</w:t>
              <w:br/>
              <w:t xml:space="preserve">4.	Диагностика на микроорганизмите в екосистемата.
</w:t>
              <w:br/>
              <w:t xml:space="preserve">5.   Диагностика на почвите.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НА ФУНКЦИОНИРАНЕТО НА ЕКОСИСТЕМАТА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Диагностика на функционалната структура на екосистемата. 
</w:t>
              <w:br/>
              <w:t xml:space="preserve">2. Динамика и стабилност на екосистемите.
</w:t>
              <w:br/>
              <w:t xml:space="preserve">3. Диагностика на екосистемите.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ДИАГНОСТИКА НА ПРОМЕНИТЕ В 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 и обхват на екологичната диагностика.
</w:t>
              <w:br/>
              <w:t xml:space="preserve">2. Промени в екосистемите и специфика на диагностичния процес.
</w:t>
              <w:br/>
              <w:t xml:space="preserve">3. Диагностика на слабите сигнали. 
</w:t>
              <w:br/>
              <w:t xml:space="preserve">4. Диагностика и системи за ранно предупреждение на екологични кризи и катастрофи в екосистемите.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ЕФЕКТИВНОСТ НА ДИАГНОСТИКАТА В 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К а м е н о в, Д. А., Обща екология с основи на опазване на природната среда, София, “Наука и изкуство”, 1996.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Дилков, Ц. и др. Организационна диагностика. Учебник.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Дилков, Ц. и др. Управленска диагностика., Учебник.,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М а р д и р о с я н, Г.Х., Природни бедствия и екологични катастрофи, Пловдив, Акад. изд. Проф. Марин Дринов, 2007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Дилков, Цв. Управленско консултиране., „Нова звезда”, С.,2015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Кросман Ф., Как заработать на консалтинге - СПб.: Питер, 2000.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Голицин, А.Н., Промышленая экология и мониторинг загрязения природной среды, М. Оникс, 2010.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Манолов, М., К.Жейнов, В. Янакиев, Екология, Варна, Наука и икономика, 2007.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