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управлението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“Основи но управлението” има за цел от една страна да даде основни знания на студентите за същността на управлението и основните му компоненти, а от друга, да съдейства за разширяване и задълбочаване на знанията на обучаемите по отношение на промяната в икономическите, политическите, културните и социални отношения, което би довело до по-бързото приспособяване на личността към новите ситуации в живота.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Подборът на актуалните проблеми е направен според спецификата и потребностите на специалностите, както и според целта на подготовката на студентите.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Важен момент при преподаване на дисциплината е въвеждането и прецизното изясняване на управленската терминология, разглеждането на управлението като сложен феномен в съдържателен, кибернетичен, хронологичен, системен и логически аспект.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Като въвеждаща управленска дисциплина, “Основи но управлението” е фундамент на обучението по всички останали управленски дисциплини – фундаментални, специални и факултативни. Разглежданите въпроси са дискусионни и голяма част от тях са и интердисциплинарни. Те засягат знания от утвърдени вече научни области, като икономика, психология, социология, математически методи и модели, статистика, информатика и др. Голямото разнообразие от знания се пречупва през призмата на управлението с цел да се определят водещите правила, принципи и стратегии за неговата ефективност и конкурентоспособност.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– гр. Варна,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ВСУ “Черноризец Храбър”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СУ “Климент Охридски”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Баварски бизнесцентър – гр. Мюнхен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Исторически преглед върху науката за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Еволюция на  управленската мисъл</w:t>
              <w:br/>
              <w:t xml:space="preserve">2.	Възникване, формиране и съдържание на различните</w:t>
              <w:br/>
              <w:t xml:space="preserve"> школив управлението</w:t>
              <w:br/>
              <w:t xml:space="preserve">2.1.	Школа на научното управление</w:t>
              <w:br/>
              <w:t xml:space="preserve">2.2.	Класическа (административна) школа в</w:t>
              <w:br/>
              <w:t xml:space="preserve">управлението</w:t>
              <w:br/>
              <w:t xml:space="preserve">2.3.	Школа на психологията и човешките отношения</w:t>
              <w:br/>
              <w:t xml:space="preserve">2.4.	Школа на науката за управление</w:t>
              <w:br/>
              <w:t xml:space="preserve"> (количествена школа)</w:t>
              <w:br/>
              <w:t xml:space="preserve">3.	Американски и японски модели в мениджмънта</w:t>
              <w:br/>
              <w:t xml:space="preserve">3.1.	Взаимовръзка между фирмите на</w:t>
              <w:br/>
              <w:t xml:space="preserve"> доставчиците и техните клиенти</w:t>
              <w:br/>
              <w:t xml:space="preserve">4.	Системи за оперативно планиране</w:t>
              <w:br/>
              <w:t xml:space="preserve">4.1. Системи МRР и МАР</w:t>
              <w:br/>
              <w:t xml:space="preserve">4.2. Система КАНБАН</w:t>
              <w:br/>
              <w:t xml:space="preserve">4.3. Система„ТОЧНО В СРОК“</w:t>
              <w:br/>
              <w:t xml:space="preserve">5.	Японска система за управление на трудовите</w:t>
              <w:br/>
              <w:t xml:space="preserve">ресурси</w:t>
              <w:br/>
              <w:t xml:space="preserve">6.	Управлението от кибернетична гледна точка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Управленски функции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управленските функции</w:t>
              <w:br/>
              <w:t xml:space="preserve">2.	Основни управленски функции – целеполагане, планиране, организиране,</w:t>
              <w:br/>
              <w:t xml:space="preserve">ръководене, контрол и регулиране</w:t>
              <w:br/>
              <w:t xml:space="preserve">1.1.	Управленска функция „Целеполагане”</w:t>
              <w:br/>
              <w:t xml:space="preserve">1.2.	Управленска функция „Планиране”</w:t>
              <w:br/>
              <w:t xml:space="preserve">1.3.	Управленска функция „Организиране”</w:t>
              <w:br/>
              <w:t xml:space="preserve">1.4.	Управленска функция „Контролиране”</w:t>
              <w:br/>
              <w:t xml:space="preserve">1.5.	Управленска функция „Регулиране”</w:t>
              <w:br/>
              <w:t xml:space="preserve">3.	Характеристика на функцията ръководене и мениджърската дейност по координиране</w:t>
              <w:br/>
              <w:t xml:space="preserve"> на персонала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Управленски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елементи на управленските структури</w:t>
              <w:br/>
              <w:t xml:space="preserve">2.	Видове управленски структури</w:t>
              <w:br/>
              <w:t xml:space="preserve">2.1.	Линейно организационна структура</w:t>
              <w:br/>
              <w:t xml:space="preserve">2.2.	Функционална организационна структура</w:t>
              <w:br/>
              <w:t xml:space="preserve">2.3.	Линейно-щабна управленска структура</w:t>
              <w:br/>
              <w:t xml:space="preserve">2.4.	Линейно функционална структура</w:t>
              <w:br/>
              <w:t xml:space="preserve">2.5.	Дивизионна структура</w:t>
              <w:br/>
              <w:t xml:space="preserve">2.6.	Адаптивна управленска структура</w:t>
              <w:br/>
              <w:t xml:space="preserve">2.7.	Проектна структура</w:t>
              <w:br/>
              <w:t xml:space="preserve">2.8.	Матрична структура</w:t>
              <w:br/>
              <w:t xml:space="preserve">3.	Формализация на организационната структура</w:t>
              <w:br/>
              <w:t xml:space="preserve">	3.1. Основни принципи за изграждане на управленска структура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Управленско решение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управленското решение</w:t>
              <w:br/>
              <w:t xml:space="preserve">2.	Подходи, методи и модели за вземане на управленско решение</w:t>
              <w:br/>
              <w:t xml:space="preserve">2.1. Метод на мозъчния щурм</w:t>
              <w:br/>
              <w:t xml:space="preserve">2.2. Метод на „66-те жужащи заседатели”</w:t>
              <w:br/>
              <w:t xml:space="preserve">2.3. Метод на сценариите</w:t>
              <w:br/>
              <w:t xml:space="preserve">2.4. Метод „Ринги”</w:t>
              <w:br/>
              <w:t xml:space="preserve">	3. Видове управленски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Методи на управление</w:t>
              <w:br/>
              <w:t xml:space="preserve">2.	Административни методи</w:t>
              <w:br/>
              <w:t xml:space="preserve">2.	Икономически методи</w:t>
              <w:br/>
              <w:t xml:space="preserve">3.	Социално – психологически методи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Информацията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Информационното осигуряване на процеса на управление</w:t>
              <w:br/>
              <w:t xml:space="preserve">2.	Разработване на система от мерки за ефективно използване на информацията</w:t>
              <w:br/>
              <w:t xml:space="preserve">3.	Роля на информационните технологии при взаимодействието на хората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Човекът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Ръководител и подчинен в управлението</w:t>
              <w:br/>
              <w:t xml:space="preserve">2. Връзка: ръководител – подчинен</w:t>
              <w:br/>
              <w:t xml:space="preserve">3. Съвременни измерения на връзката: ръководител – подчинен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Кадрово осигуряване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Способи за подбор на персонала</w:t>
              <w:br/>
              <w:t xml:space="preserve">2. Особености на рекрутинга в българските и чуждестранните компании</w:t>
              <w:br/>
              <w:t xml:space="preserve">3.Проблемът за оценка на кандидата за вакантната длъжност</w:t>
              <w:br/>
              <w:t xml:space="preserve">4. Степени наподбора на кандидатите за длъжността</w:t>
              <w:br/>
              <w:t xml:space="preserve">5. Методи за оценка на персонала</w:t>
              <w:br/>
              <w:t xml:space="preserve">5.1.	Конкурс. Цели и елементи</w:t>
              <w:br/>
              <w:t xml:space="preserve">5.2.	Подходи към организацията и провеждането</w:t>
              <w:br/>
              <w:t xml:space="preserve"> на конкурса</w:t>
              <w:br/>
              <w:t xml:space="preserve">5.3.	Етапи на конкурса</w:t>
              <w:br/>
              <w:t xml:space="preserve">6.	Обосноваване на необходимостта отизползване на методите за отбор накандидатите</w:t>
              <w:br/>
              <w:t xml:space="preserve">7.	Атестационен метод</w:t>
              <w:br/>
              <w:t xml:space="preserve">8.	Игротехнически метод</w:t>
              <w:br/>
              <w:t xml:space="preserve">9.	Метод на ситуационното моделиране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Лидерство и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понятието „лидерство”</w:t>
              <w:br/>
              <w:t xml:space="preserve">2.	Психологически теории за лидерството</w:t>
              <w:br/>
              <w:t xml:space="preserve">2.1.	Теории за отличителните черти на лидера</w:t>
              <w:br/>
              <w:t xml:space="preserve">2.2.	Поведенчески подход или подход на лидерските стилове</w:t>
              <w:br/>
              <w:t xml:space="preserve">2.3.	Подход „власт-влияние”</w:t>
              <w:br/>
              <w:t xml:space="preserve">2.4.	Ситуационен подход</w:t>
              <w:br/>
              <w:t xml:space="preserve">2.5.	Нови подходи към лидерството (интегративен подход и синтетична теория)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промяната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Мястото и ролята на промяната в организациите</w:t>
              <w:br/>
              <w:t xml:space="preserve">2. Интерактивните променливи на организацията</w:t>
              <w:br/>
              <w:t xml:space="preserve">3. Класифициране на организационната промяна</w:t>
              <w:br/>
              <w:t xml:space="preserve">4. Модели за изучаване и управление на организационната промяна</w:t>
              <w:br/>
              <w:t xml:space="preserve">4.1. Организационното развитие – същност, предпоставки, принципи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Социалната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Идеята за социалната отговорност – кратък исторически преглед</w:t>
              <w:br/>
              <w:t xml:space="preserve">2.	Дефиниране на социалната отговорност</w:t>
              <w:br/>
              <w:t xml:space="preserve">3.	Аргументи „за“ и „против“ социалната отговорност</w:t>
              <w:br/>
              <w:t xml:space="preserve">4.	Принципи на социалната отговорност</w:t>
              <w:br/>
              <w:t xml:space="preserve">5.	Модели за социална отговорност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 и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Етика и морал в организацията</w:t>
              <w:br/>
              <w:t xml:space="preserve">2.1.Етично поведение в организацията – основни правила</w:t>
              <w:br/>
              <w:t xml:space="preserve">2.2.Етически изисквания към мениджъра</w:t>
              <w:br/>
              <w:t xml:space="preserve">3. Етика във взаимоотношенията ръководител-подчинен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 И.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Атанасова, М. Мениджмънт на човешките ресурси.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Ц. Дилков, Х. Сирашки, И. Емилова. Мениджмънт. Академично издателство „Ценов“,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Управленски аспекти за адаптация и мотивация на персонала за подобряване на бизнес климата в организациите. //Eastern Academic Journal. 2020. бр.3, с.1-9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Съвременни тенденции в управлението на персонала. //Социално-икономически анализи. 2019. бр.2, с.123-129.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Гераскова, О. Основи на мениджмънта в жп транспорта. Авангард Прима София,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Герчикова И.Н. Менеджмент. Учебник для вузов – 4 –е изд., перераб. И доп. – М.: Юнити – Дана,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Гълъбов, Г. Управление и развитие на човешките ресурси в организацията - предизвикателства пред лидерството. //Индустриални отношения и обществено развитие. 2021. бр.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Давидков, Ц., Андонова, Д. Тенденции в развитието на функцията управление на човешките ресурси (УЧР). //УСТОЙЧИВО УПРАВЛЕНИЕ НА ЧОВЕШКИТЕ РЕСУРСИ В СЪВРЕМЕННАТА ИКОНОМИЧЕСКА РЕАЛНОСТ. Сборник с доклади от Национална кръгла маса, организирана от Икономически университет – Варна.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А. Правни принципи на лидерството. София. За буквите - О писменехь,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Лична адаптация и организационна ефективност. Бургаски свободен унив.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Концепцията "Локус на контрола" и поведението на персонала в логистичните организации. НВУ - Изд. комплекс.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Лоялността на персонала - фактор за формиране на корпоративна култура. Бургаски свободен унив.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 Експертна интуиция при вземане на управленски решения. Бургаски свободен унив.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Динков, М. Управление на преживяванията на персонала - фактор за организационно развитие. //Икономиката на България - 30 години след началото на промените: Научно-практическа конференция. Академично издателство "Ценов".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Аспекти на управленската етика в международния бизнес. АИ Ценов.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Загорчева-Койчева, З. Система за успешно управление на образователната институция. УИ „Епископ Константин Преславски“ - Шумен.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Карабельова, С., Управление и развитие на човешкия потенциал.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Кичева, Т. Корпоративната социална отговорност като елемент от изграждането на работодателска марка на организацията. //УСТОЙЧИВО УПРАВЛЕНИЕ НА ЧОВЕШКИТЕ РЕСУРСИ В СЪВРЕМЕННАТА ИКОНОМИЧЕСКА РЕАЛНОСТ. Сборник с доклади от Национална кръгла маса, организирана от Икономически университет – Варна.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Л. Ефективно лидерство в дигиталния свят: В помощ на образователния лидер. Велико Търново : УИ "Св. св. Кирил и Методий".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 Основи на управлението. Изд. Експрес.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Т. Обучение и развитие на човешките ресурси. Учебно помагало. София. ВУЗФ, Издателство “Св. Григорий Богослов“.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Михалева, Й. Корпоративният лидер - мотивиращ фактор в социалната отговорност на бизнес организацията. София. За буквите - О писменехь.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Мескон, М. Альберт, М. Хедуори, Ф.  Основы менеджмента, М., „Дело“,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Милушева, В. Изследване на мотивацията на човешките ресурси в бизнес организация. //Управление и устойчиво развитие. 2020. 1(80).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Ножаров, Щ. Корпоративна социална отговорност : Учебно-методическо помагало. София. Изд. комплекс - УНСС.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Е. Корпоративна социална отговорност. В.Търново. ИК на НВУ.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Ц. Основи на управлението. 3-то доп. и прераб. изд. София. Издателски комплекс - УНСС.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Derr, M., McCay, J. Motivation-Driven Leadership. Ohio CCMEP.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Wamalwa, P. Introduction to management theory. Syntec Publishers.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Тайните умения и методи за управление на хора, които никой няма да ви разкрие. Налично на: https://hrmanager.bg/tainite-umeniya-i-metodi-za-upravlenie-na-hora-koito-nikoi-nyama-da-vi-razkrie/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