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в тестова форма, която съдържа минимум 20 отворени и затворени въпроси и задачи, покриващи цялото учебно съдържание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„Международeн маркетинг” е предназначена за студентите бакалавърска степен от специалност „Маркетинг”. Нейната основна цел е да предостави знания за спецификата на международната пазарна среда и особеностите на маркетинговата дейност, осъществявана от фирмата на международния пазар. Акценти в курса са процедурите за оценка на външните пазари, избора на подходяща стратегия за разработване на пазара, особеностите при реализацията на маркетинговите стратегии и програми по елементи на маркетинг-микса (продуктова, ценова, комуникационна и дистрибуционна политика), както и възможните форми за организация на международната маркетингова дейност. Курсът включва, както концептуални постановки така и множество примери и казуси, които позволяват на студентите, както да обогатят знанията си, така и да развият своите маркетингови умения за работа в динамична и многообразна пазарна среда.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получени в курсовете по потребителско поведение, продуктова и иновационна политика, дистрибуционна политика, маркетингови комуникации,  промоционална политика, ценова политика и маркетингови изследвания.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формиране на учебното съдържание по дисциплината е акцентирано върху решаването на конкретни бизнес проблеми и използването на инструменти, методи и техники за подпомагане на маркетинговите решения на международния пазар, за сметка на чисто теоретичните постановки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„Международен маркетинг” представлява логическо продължение на специализираното знание, придобито от студентите от специалност маркетинг по отношение възможностите на отделните инструменти за маркетингово въздействие. В рамките на дисциплината те ще трябва да обвързват знанията си за отделните аспекти на маркетинговата дейност с особеностите на международната пазарна среда. В тази връзка задължителен вход на дисциплината са задълбочени знания относно движещите мотиви в потребителското поведение, инструментариума за маркетингово въздействие, както и базисни знания по мениджмънт, финанси, статистика и използване на софтуер от типа електронни таблици.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 комплекс от методи на преподаване, които включват презентации, поставяне на проблеми за решаване чрез мозъчна атака, казуси, дискусии, разработка и презентиране на индивидуални проектни задания, свързани с конкретни разчети. Дава се възможност на студентите да извършват обосновки по реални казуси и да подготвят собствени презентации на резултатите. Стимулира се тяхното креативно мислене и екипната работа за търсене на нестандартни подходи при разрешаване на поставени проблеми от практиката.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дистанционната форма на обучение акцентът се поставя върху самостоятелната работа на студентите върху реални казуси и персонални задания. Комуникацията между обучаемите и водещия курса се осъществява под формата на управляеми дискусии чрез използване на платформата за дистанционно обучение https://dl.uni-svishtov.bg.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„Международен маркетинг” 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Елементите на международната пазарна среда и тяхното влияние върху начина на осъществяване на маркетинговата дейност.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Процедурите за оценка на пазарите преди вземане на решене за стартиране на международни операции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Спецификата при използването на инструментите за маркетингово въздействие, когато клиентите и контрагентите на фирмата са чужденци или чуждестранни бизнес субект.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Възможните форми за организации на международната маркетингова дейност на фирмата.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за вземане на решения в условия на разнообразна пазарна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 за изява на личния творчески потенциал;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обучаване на други лица при екипна работа за постигане на по-висока ефективност на обучителния процес.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ще развият способност да се самооценяват и да усъвършенстват своите знания и умения.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разработване на ясни маркетингови послания, насочени към адресати с различен културен профил;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за работа в екип и уважение към чуждото мнение;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ще бъдат насърчавани да демонстрират толерантност, разбиране и колегиалност с другите при обсъждане на въпроси, свързани с управлението на маркетинга.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 процеса на ползване на маркетингова  литература, студентите ще могат да развиват и чуждоезиковата си компетентност.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придобиват компетентности, свързани със събиране, класифициране, анализиране, оценяване и интерпретиране на изследователски данни за решаване на конкретни задачи, както и такива, свързани с управлението на маркетинга в условията на международна пазарна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добиване на знания и навици в нови 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да правят анализи в интердисциплинарен контекст.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аналитично и оценъчно мислене;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използване на методи и инструменти за решаване на сложни задачи в областта на използването на маркетинговите инструменти за въздействия спрямо различни в културно отношение субекти;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вземане на независими решения, представяне и защита на собствени тези;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приложение на логическо мислене и креативност при решаване на творчески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„Международен маркетинг“ се числи към основополагащите учебни курсове по маркетинг. По тази причина тя е развита навсякъде, където се обучават студенти по маркетинг. В България курсове по международен маркетинг се четат във всички утвърдени висши училища с преподаване по маркетинг УНСС, Икономически университет – Варна, Нов български университет, Пловдивски университет „Паисий Хилендарски“ и др. Дисциплини със същото наименование и сходно съдържание се преподават в почти всички утвърдени университети с преподаване по икономика в света.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ПАЗАРНА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Параметри на международната среда
</w:t>
              <w:br/>
              <w:t xml:space="preserve">2. Икономическа среда
</w:t>
              <w:br/>
              <w:t xml:space="preserve">3. Културна среда
</w:t>
              <w:br/>
              <w:t xml:space="preserve">4. Политическа и правно-нормативна среда
</w:t>
              <w:br/>
              <w:t xml:space="preserve">5. Групи за натиск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РАЗРАБОТВАНЕ НА МЕЖДУНАРОДНИЯ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при разработване на международния пазар
</w:t>
              <w:br/>
              <w:t xml:space="preserve">2. Процедури за селекция и оценка на пазарите
</w:t>
              <w:br/>
              <w:t xml:space="preserve">3. Стратегии за разработване на международния пазар
</w:t>
              <w:br/>
              <w:t xml:space="preserve">4. Форми на международна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ПРОДУКТОВА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продуктовата политика на международния пазар
</w:t>
              <w:br/>
              <w:t xml:space="preserve">2.Международен жизнен цикъл на продукта
</w:t>
              <w:br/>
              <w:t xml:space="preserve">3.Международни продуктови стратегии
</w:t>
              <w:br/>
              <w:t xml:space="preserve">4. Политика по отношение на продуктовите атрибути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ЦЕНОВА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международната ценова политика
</w:t>
              <w:br/>
              <w:t xml:space="preserve">2. Ценообразуващи фактори на международния пазар
</w:t>
              <w:br/>
              <w:t xml:space="preserve">3. Международни ценови стратегии
</w:t>
              <w:br/>
              <w:t xml:space="preserve">4. Ценова ескалация. ИНКОТЕРМС
</w:t>
              <w:br/>
              <w:t xml:space="preserve">5. Трансферно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КОМУНИКАЦИОННА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Комуникационен процес и комуникационни стратегии
</w:t>
              <w:br/>
              <w:t xml:space="preserve">2. Фактори, определящи решенията в рамките на международната комуникационна политика
</w:t>
              <w:br/>
              <w:t xml:space="preserve">3. Организация на международна рекламна кампания
</w:t>
              <w:br/>
              <w:t xml:space="preserve">4. Комбинирани стратегии “продукт-комуникация”на международния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ДИСТРИБУЦИЯ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международната дистрибуционна политика
</w:t>
              <w:br/>
              <w:t xml:space="preserve">2. Международни дистрибуционни канали
</w:t>
              <w:br/>
              <w:t xml:space="preserve">3. Избор на посредници за международния пазар
</w:t>
              <w:br/>
              <w:t xml:space="preserve">4. Международна логистика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СТРУКТУРИ, ОБСЛУЖВАЩИ МЕЖДУНАРОДНАТА МАРКЕТИНГОВА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от които зависи организационната структура
</w:t>
              <w:br/>
              <w:t xml:space="preserve">2. Организационни структури, обслужващи международната маркетингова дейност
</w:t>
              <w:br/>
              <w:t xml:space="preserve">3. Отваряне на фирмите към международния пазар и еволюция на организационната 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"Международен маркетинг" в Платформа за дистанционно и електронно обучение на СА “Д. А. Ценов“, https://dl.uni-svishtov.bg/course/view.php?id=7387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 И. Международен маркетинг. АИ "Ценов",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Terpstra V., Foley, J. and Sarathy, R.. International Marketing. 6th ed. The Dryden Press. https://www.amazon.com/International-Marketing-Foley-Sarathy-Terpstra-dp-098172938X/dp/098172938X/ref=dp_ob_title_bk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Albaum G. at al. International Marketing and Export Management. 7th ed. FT PrenticeHall.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 “Международни маркетингови проучвания”, Библиотека “Стопански свят”, Свищов, кн. 60.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“Методологически проблеми при между културните маркетингови проучвания”, Годишник на СА, том XCIX, 2002, стр. 217-277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