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Интегрирани маркетингови комуникации 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Електронен тест, включващ въпроси от закрит и открит тип. Въпросите от закрит тип имат между 4 и 5 алтернативи за отговор и един верен отговор. Въпросите от открит тип предполагат предложение за решаване (с аргументация) на конкретно дефиниран проблем или интерпретация на данни.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"Интегрирани маркетингови комуникации" е съставен от две части, като в първата част се разглеждат въвеждащите постановки и някои от компонентите на интегрираните маркетингови комуникации (ИМК). С втората част се продължава фокуса върху компонентите на ИМК, но се третират и въпроси, свързани с постигането на интеграция и съгласуваност, разработването на съобщение на ИМК, изпълнението на крейтива, както и цялостния процес по съставяне, финализиране и реализация на план на ИМК. В рамките на курса "Интегрирани маркетингови комуникации I част" широко се дискутират различни промоционални техники, както и специфичните особености при планирането на промоционални кампании и измерването на ефектите от тях. Курсът запознава обучаемите и с новите медии, спонсорството, събитийния маркетинг, бъз маркетинга, личните продажби и тяхното значение в ИМК. Основната цел на курса „Интегрирани маркетингови комуникации I част" е да формира у студентите познания за същността и необходимостта от постигането на интеграция при компонентите на маркетинговите комуникации, както и за теорията, функциите и механизмите на функциониране на различните видове промоционални техники и тяхното място в ИМК.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„Интегрирани марктетингови комуникации I част“ е ориентиран към студенти в ОКС „Бакалавър“, които са усвоили необходимите знания, умения и компетенции за успешното завършване на дисциплини като: „Основи на маркетинга“, „Потребителско поведение“, „Маркетингови изследвания“.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инструкция, направи и упражни),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„Интегрирани марктетингови комуникации I част“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Избират, комбинират и прилагат промоционални и други комуникационни механизми, съобразени с потенциала им да създават остатъчна пазарна стойност, особеностите на целевия пазар и типа на комуникирания продукт.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Прилагат интегриран подход при провеждането на маркетингови комуникации.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БСУ –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Tuck School of Business, Dartmouth College,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Hamburg,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Auckland, New Zealand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ИНТЕГРИРАНИТЕ МАРКЕТИНГОВИ КОМУНИКАЦИИ (ИМК)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ИМК
</w:t>
              <w:br/>
              <w:t xml:space="preserve">2. Управление на ИМК
</w:t>
              <w:br/>
              <w:t xml:space="preserve">3. Бариери за провеждане на ефективни ИМК
</w:t>
              <w:br/>
              <w:t xml:space="preserve">4. Идентифициране на възможностите за ИМК
</w:t>
              <w:br/>
              <w:t xml:space="preserve">5. Стратегическо планиране на ИМК
</w:t>
              <w:br/>
              <w:t xml:space="preserve">6. Роля на ИМК за изграждането на брандове
</w:t>
              <w:br/>
              <w:t xml:space="preserve">7. Роля на ИМК за укрепването на компаниите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ТЕОРЕТИЧЕН ФУНДАМЕНТ НА ПРОМОЦИИТЕ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промоциите. Дефиниционни, семантични и класификационни проблеми при промоциите
</w:t>
              <w:br/>
              <w:t xml:space="preserve">2. Предимства и недостатъци на промоциите
</w:t>
              <w:br/>
              <w:t xml:space="preserve">3. Основни и специфични ползи от промоциите
</w:t>
              <w:br/>
              <w:t xml:space="preserve">4. Видове промоции
</w:t>
              <w:br/>
              <w:t xml:space="preserve">5. Планиране на промоционална кампания
</w:t>
              <w:br/>
              <w:t xml:space="preserve">6. Ефекти на промоциите
</w:t>
              <w:br/>
              <w:t xml:space="preserve">7. Интегриране на промоциите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ДИРЕКТНИ НАМАЛЕНИЯ ОТ ЦЕНАТА (ДИСКАУНТИ)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дискауните
</w:t>
              <w:br/>
              <w:t xml:space="preserve">2. Правна регулация на дискаунтите
</w:t>
              <w:br/>
              <w:t xml:space="preserve">3. Ценови намаления на търговците
</w:t>
              <w:br/>
              <w:t xml:space="preserve">4. Ценови намаления на производителите
</w:t>
              <w:br/>
              <w:t xml:space="preserve">5. Стратегия на трайно ниските цени
</w:t>
              <w:br/>
              <w:t xml:space="preserve">6. Препоръчителни цени
</w:t>
              <w:br/>
              <w:t xml:space="preserve">7. Стратегия „щастлив час“
</w:t>
              <w:br/>
              <w:t xml:space="preserve">8. Ефекти на ценовите промоции
</w:t>
              <w:br/>
              <w:t xml:space="preserve">9. Дискаунти и остатъчна стойност
</w:t>
              <w:br/>
              <w:t xml:space="preserve">10. Оперативно планиране на ценови промоции
</w:t>
              <w:br/>
              <w:t xml:space="preserve">11. Показатели за анализ на ценови промоции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КУПОНИ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купоните
</w:t>
              <w:br/>
              <w:t xml:space="preserve">2. Правна регулация на купоните
</w:t>
              <w:br/>
              <w:t xml:space="preserve">3. Видове купони. Механизми за разпространение
</w:t>
              <w:br/>
              <w:t xml:space="preserve">4. Предимства и недостатъци на купоните
</w:t>
              <w:br/>
              <w:t xml:space="preserve">5. Купони и остатъчна стойност
</w:t>
              <w:br/>
              <w:t xml:space="preserve">6. Показатели за анализ на купони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ПАРИЧНИ КОМПЕНСАЦИИ (РАБАТИ)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рабатите
</w:t>
              <w:br/>
              <w:t xml:space="preserve">2. Видове рабати. Механизми за разпространение
</w:t>
              <w:br/>
              <w:t xml:space="preserve">3. Предимства и недостатъци на рабатите
</w:t>
              <w:br/>
              <w:t xml:space="preserve">4. Рабати и купони
</w:t>
              <w:br/>
              <w:t xml:space="preserve">5. Рабати и остатъчна стойност
</w:t>
              <w:br/>
              <w:t xml:space="preserve">6. Показатели за анализ на рабатни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СПЕЦИАЛНИ ПАКЕТИ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специалните пакети
</w:t>
              <w:br/>
              <w:t xml:space="preserve">2. Видове специални пакети. Предимства и недостатъци
</w:t>
              <w:br/>
              <w:t xml:space="preserve">3. Правна регулация на специалните пакети
</w:t>
              <w:br/>
              <w:t xml:space="preserve">4. Специални пакети и остатъчна пазарна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ПРЕМИИ ПО ПОЩАТА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премиите по пощата
</w:t>
              <w:br/>
              <w:t xml:space="preserve">2. Предимства и недостатъци
</w:t>
              <w:br/>
              <w:t xml:space="preserve">3. Правна регулация на премиите
</w:t>
              <w:br/>
              <w:t xml:space="preserve">4. Премии и остатъчна пазарна стойност
</w:t>
              <w:br/>
              <w:t xml:space="preserve">5. Показатели за анализ на премийни кампании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ПРОДУКТОВИ ПРОБИ (МОСТРИ, СЕМПЛИНГИ)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мострите
</w:t>
              <w:br/>
              <w:t xml:space="preserve">2. Правна регулация на мострите
</w:t>
              <w:br/>
              <w:t xml:space="preserve">3. Видове мостри. Механизми за разпространение
</w:t>
              <w:br/>
              <w:t xml:space="preserve">4. Предимства и недостатъци на мострите
</w:t>
              <w:br/>
              <w:t xml:space="preserve">5. Мостри и остатъчна стойност
</w:t>
              <w:br/>
              <w:t xml:space="preserve">6. Показатели за анализ на мостри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БЛАГОТВОРИТЕЛНИ ПРОМОЦИИ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промоциите, посветени на кауза
</w:t>
              <w:br/>
              <w:t xml:space="preserve">2. Видове промоции, посветени на кауза.
</w:t>
              <w:br/>
              <w:t xml:space="preserve">3. Благотворителни промоции и остатъчна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НАГРАДНИ ПРОМОЦИИ (ТОМБОЛИ, КОНКУРСИ, ПРОМОЦИОНАЛНИ ИГРИ)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наградните промоции
</w:t>
              <w:br/>
              <w:t xml:space="preserve">2. Видове наградни промоции. Предимства и недостатъци
</w:t>
              <w:br/>
              <w:t xml:space="preserve">3. Правна регулация на наградните промоции
</w:t>
              <w:br/>
              <w:t xml:space="preserve">4. Наградни промоции и остатъчна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 ЗА ЛОЯЛНОСТ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програмите за лоялност
</w:t>
              <w:br/>
              <w:t xml:space="preserve">2. Видове програми за лоялност. Предимства и недостатъци
</w:t>
              <w:br/>
              <w:t xml:space="preserve">3. Програми за лоялност и остатъчна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ТЪРГОВСКИ И РИТЕЙЛ ПРОМОЦИИ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Търговските промоции през погледна на търговеца
</w:t>
              <w:br/>
              <w:t xml:space="preserve">2. Търговските промоции през погледна на производителя
</w:t>
              <w:br/>
              <w:t xml:space="preserve">3. Видове търговски промоции. Предимства и недостатъци
</w:t>
              <w:br/>
              <w:t xml:space="preserve">4. Специфични показатели за анализ на търговските промоции
</w:t>
              <w:br/>
              <w:t xml:space="preserve">5. Търговски промоции и остатъчна стойност
</w:t>
              <w:br/>
              <w:t xml:space="preserve">6. Ритейл промоции. Анализ на пазарната кошница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НОВИТЕ МЕДИИ И ДРУГИ КОМПОНЕНТИ НА ИНТЕГРИРАНИТЕ МАРКЕТИНГОВИ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Дигитален маркетинг
</w:t>
              <w:br/>
              <w:t xml:space="preserve">2. Спонсорство и събитиен маркетинг
</w:t>
              <w:br/>
              <w:t xml:space="preserve">3. Продуктово позициониране (скрита реклама)
</w:t>
              <w:br/>
              <w:t xml:space="preserve">4. Опаковка
</w:t>
              <w:br/>
              <w:t xml:space="preserve">5. Търговски изложения и панаири
</w:t>
              <w:br/>
              <w:t xml:space="preserve">6. Лични продажби
</w:t>
              <w:br/>
              <w:t xml:space="preserve">7. Бъз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IBM SPSS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"Интегрирани маркетингови комуникации I част" в Платформата за дистанционно и електронно обучение на СА “Д. А. Ценов“, 2024, https://dl.uni-svishtov.bg/course/view.php?id=7373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Смокова, М. Интегрирани маркетингови комуникации I част.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Смокова, М.И. Промоциите (Възприемани ползи и ефекти). Стопански свят, 87,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Т., Иванова, М. Насърчаване на продажбите. АИ Ценов,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Blakeman, R. Integrated Marketing Communication: Creative Strategy from Idea to Implementation. 4th Ed., Rowman &amp; Littlefield Publishers,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Ogden-Barnes, S., Minahan, S. Sales Promotion Decision Making: Concepts, Principles, and Practice. Business Expert Press,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Schultz, D. Sales Promotion Essentials : The 10 Basic Sales Promotion Techniques... and How to Use Them. NTC Business books,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Mullin, R., Cummins, J. Sales Promotion: How to Create, Implement and Integrate Campaigns that Really Work. Kogan Page Publishers,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Shimp, T. A., Andrews, J. C. Advertising Promotion and Other Aspects of Integrated Marketing Communications. 9th Ed., Cengage,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Yeshin, T. Integrated Marketing Communications: Holistic Approach. Butterworth-Heinemann,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Percy, L. Strategic Integrated Marketing Communications: Theory and Practice. Elsevier, 2008.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Кафтанджиев, Х. Интегрирани маркетингови комуникации – част 1. УИ "Св. Климент Охридски“,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Смокова, М. Дефиниционни проблеми при промоциите. Знанието - традиции, иновации, перспективи : Научна конференция с международно участие - Бургас, 14-15 юни 2013 г., с. 400-405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M. A Benefit-Based Approach for Increasing the Effectiveness of Promotions, Analele Stiintifice ale Universitatii Alexandru Ioan Cuza din Iasi: Stiinte Economice, бр. 59 (2), 2012, pp. 67-82.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Смокова, М. Оценяване на готовността за плащане и на ценовата чувствителност на потребителите на образователни услуги чрез изборни експерименти. Алманах научни изследвания. СА Д. А. Ценов - Свищов, 17, с. 584-614,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Серезлиев, С. Интегрирани маркетингови комуникации, бранд и графичен дизайн: между дефинициите и перспективите. ИК „Ваньо Недков“,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Доганов, Д., Дуранкев, Б., Катранджиев, Х. Интегрирани маркетингови комуникации. УИ "Стопанство“, 2003.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конкуренцията, 2023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Решение 55-2009 на КЗК, 2009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Решение 1435-2010 на КЗК, 2010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2005/29/ЕО за нелоялните търговски практики, 2005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2001/83/ЕО, 2001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Регал, http://www.regal.bg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Прогресив, http://progressive.bg/bg/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HBR, https://hbr.org/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