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Логистика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ФММ-КМА-Б-323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ФММ-КМА-Б-323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v.05/2024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изпит в тестова форма, която съдържа отворени и затворени въпроси и задачи, покриващи цялото учебно съдържание.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"Логистика" е специализираща факултативна при обучението  на  студентите в бакалавърска  образователно-квалификационна степен – редовна, задочна и дистанционна форма. Тя поднася теоретични знания  и  практически умения, свързани с управлението и осъществяването на дейностите в логистиката. В теоретически аспект се разглеждат концептуални въпроси, свързани с основните понятия в логистиката, мястото на логистиката в дистрибуционния микс, запасяването, системата от логистични канали, различните видове логистични дейности – транспортни, производствени, информационни, сервизни и др. Специално внимание се отделя на организацията и управлението на логистичните дейности и на спецификата на международната логистика.
</w:t>
      </w:r>
    </w:p>
    <w:p w14:paraId="4366F864" w14:textId="161C108E" w:rsidR="00106549" w:rsidRDefault="00106549" w:rsidP="00106549">
      <w:pPr>
        <w:ind w:firstLine="709"/>
        <w:jc w:val="both"/>
        <w:rPr>
          <w:rFonts w:ascii="Times New Roman" w:hAnsi="Times New Roman"/>
        </w:rPr>
      </w:pPr>
      <w:r>
        <w:rPr>
          <w:rFonts w:ascii="Times New Roman" w:hAnsi="Times New Roman"/>
        </w:rPr>
        <w:t>В практически  аспект  се  усвояват  насоките за работа при формиране на запаси, складовата политика, вземането на решения за транспортната, производствената и информационната логистика и други.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дисциплината „Логистика” се явява логическо продължение на придобитите от студентите от специалност „Маркетинг” знания по основополагащата дисциплина „Основи на маркетинга” и специализиращата дисциплина „Дистрибуционна политика”. В учебния курс се прилагат и знанията по „Основи на управлението”, „Математика”, „Статистика”.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„Логистика” се използва комплекс от методи на преподаване, които включват изнасяне на лекции, поставяне на проблеми за решаване чрез мозъчна атака, казуси, дискусии, разработка и презентиране на курсови работи и индивидуални проектни задания. Дава се възможност на студентите да участват в обучителния процес чрез изнасяне на тематични анотации в семинарните занятия. Стимулира се тяхното креативно мислене и екипната работа за търсене на нестандартни подходи при разрешаване на поставени проблеми от практиката.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дистанционно обучение по дисциплината се използва комплекс от методи на преподаване, които включват синхронни и асинхронни  занятия, самоподготовка на студентите, поставяне на проблеми за решаване чрез казуси, разработка на индивидуални проектни задания, стимулиране на креативното мислене чрез търсене на нестандартни подходи при разрешаване на поставени проблеми от практиката.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обучението по дисциплината „Логистика” студентите придобиват: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 Обучението по дисциплината „Логистика” предоставя на студентите 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задълбочени теоретични знания за логистичната дейност на организацията и фактически знания за съвременните тенденции;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на знанията за различните видове логистични дейности в тяхната взаимовръзка;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подходи за вземане на решения, свързани с организацията на логистичната дейност;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възприемане на подходи за управление на логистичните процеси.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 Като резултат от обучението по дисциплината студентите придобиват следните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организиране и управляване на сложна професионална дейност като логистичната, в т.ч. на маркетингови групи и ресурси;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за вземане на решения в областта на логистиката, при наличие на влияние на разнородни условия и трудно предсказуеми фактори в маркетинговата организационна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изява на собствения индивидуален творчески потенциал в управлението на логистиката;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с цел постигане на по-висока ефективност.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развиват способността си да правят самооценка на знания и умения, които притежават и на необходимостта от тяхното подобряване, както и да създават планове за разширяване и обновяване на своята професионална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способност да разработват и представят ясни и разбираеми идеи в областта на логистиката,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демонстрират уважение към другите и разбиране по въпросите на логистиката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придобиват умения да проявяват широк кръгозор и да демонстрират толерантност, разбиране и солидарност с другите при обсъждане на въпроси, свързани с логистичните дейности в национален и в международен аспект.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имат възможност да използват и литература на английски и немски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умения за събиране, класифициране, анализиране, оценяване и интерпретиране на изследователски данни за решаване на конкретни задачи, свързани с логистичната дейност в организацията;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развиват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управлението на маркетинга, международната логистика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умения за използване на съвременни стратегически подходи;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умение за формиране и изразяване на лично мнение по въпросите на социалните и етични проблеми, възникващи в процеса на обучение и работа в областта на логистиката.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 По време на обучението се предвижда студентите да придобият 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логистиката;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навици за работа в екип.</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„Логистика” спада към направленията, допълващи и конкретизиращи знанията по маркетинг. Тя е развита почти навсякъде, където има изградени департаменти по маркетинг или дистрибуция, обучаващи студенти в бакалавърска степен. В България тя се преподава в УНСС, Икономически университет – Варна, Русенски университет “Ангел Кънчев”, Технически университет – Габрово и др. Дисциплини със сходно съдържание се преподават в почти всички икономически университети в страните от Европейския съюз и извън него. Например: във Великобритания - University of Hull, Swansea University, Canterbury Christ Church University, Sheffield Hallam University, University of Huddersfield, Aston University, University of Greenwich, Manchester Metropolitan University, в Германия - Flensburg University of Applied Sciences, University of Applied Sciences Würzburg-Schweinfurt,   University of Applied Sciences Fresenius, в Австрия - University of Applied Sciences,  в Дания - Lillebaelt Academy University of Applied Sciences, в Ирландия - Dublin Institute Of Technology, във Франция - Ecole de Management de Normandie, в Полша - Business and Administration School in Gdynia, във Финландия - Kymenlaakso University of Applied Sciences (KYAMK), JAMK University of Applied Sciences, в Холандия - NHTV Breda University of Applied Sciences,  Stenden University of Applied Sciences, HZ University of Applied Sciences, в Португалия - ISCTE Business School | University Institute of Lisbon. Извън ЕС логистика се преподава в: САЩ  - The University of Tennessee Knoxville, Gatton College of Business and Economics, University of Kentucky,  University of Lincoln, American Public University и др., в Канада - University of Calgary, Турция - Yasar University, Okan University,  Istanbul Commerce University, в Австралия - University of Tasmania, в Нова Зеландия - The University of Waikato, в Китай - Shanghai University of Engineering Science, Tiajin University of Technology и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 Концептуални основи на логистиката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Същност и развитие на логистичния подход . Основни понятия.</w:t>
              <w:br/>
              <w:t xml:space="preserve">1.2.	Функции на логистиката. Видове логистика.</w:t>
              <w:br/>
              <w:t xml:space="preserve">1.3.	Принципи на логистиката. Източници на икономически ефект в логистиката.</w:t>
              <w:br/>
              <w:t xml:space="preserve">1.4.	Фактори и тенденции в развитието на логистиката.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 Логистика и запасяване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Роля на запасяването.</w:t>
              <w:br/>
              <w:t xml:space="preserve">2.2. Видове запаси.</w:t>
              <w:br/>
              <w:t xml:space="preserve">2.3. Поръчкова система в логистиката.</w:t>
              <w:br/>
              <w:t xml:space="preserve">2.4. Модели за управление на запасите.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 Дистрибуционна логистика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Задачи на дистрибуционната логистика. Логистични канали.</w:t>
              <w:br/>
              <w:t xml:space="preserve">3.2. Решения, свързани със складовете при дистрибуционните канали.</w:t>
              <w:br/>
              <w:t xml:space="preserve">3.3. Алтернативи за организация на пласмента.</w:t>
              <w:br/>
              <w:t xml:space="preserve">3.4. Система за логистично обслужване.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Транспортна логистика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Роля и задачи на транспортната логистика.</w:t>
              <w:br/>
              <w:t xml:space="preserve">4.2. Избор на начин на превозване.</w:t>
              <w:br/>
              <w:t xml:space="preserve">4.3. Оптимизационни модели за превоз на стоки.</w:t>
              <w:br/>
              <w:t xml:space="preserve">4.4. Политика на транспортните предприятия. Транспортни тарифи.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Производствена логистика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Цели и задачи на производствената логистика.</w:t>
              <w:br/>
              <w:t xml:space="preserve">5.2. Основни проблеми на производствената логистика.</w:t>
              <w:br/>
              <w:t xml:space="preserve">5.3. Логистични системи за управление на предприятието.</w:t>
              <w:br/>
              <w:t xml:space="preserve">5.4. Управление на логистичните вериги в производството.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Информационна логистика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Понятие и значение на информационната логистика.</w:t>
              <w:br/>
              <w:t xml:space="preserve">6.2. Информационни потоци в логистиката.</w:t>
              <w:br/>
              <w:t xml:space="preserve">6.3. Логистични информационни системи.</w:t>
              <w:br/>
              <w:t xml:space="preserve">6.4. Информационни технологии в логистиката.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Организация и управление на логистичната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Логистичен процес.</w:t>
              <w:br/>
              <w:t xml:space="preserve">7.2. Система от показатели за измерване на логистичния процес.</w:t>
              <w:br/>
              <w:t xml:space="preserve">7.3. Интеграция на логистичната дейност.</w:t>
              <w:br/>
              <w:t xml:space="preserve">7.4. Методи за организация на управлението на материалните потоци.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"Логистика" в Платформата за дистанционно и електронно обучение на СА “Д. А. Ценов“ https://dl.uni-svishtov.bg/course/view.php?id=5025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Григорова, В. Дистрибуционна политика. АИ Ценов, Свищов,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Кехайов, А. Управлявай логистиката на закупуването и производството.С., Алфа Куолити България, 2015.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Димитрова, В. Икономика, организация и управление на търговията. София, Мартилен,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Раковска, М., Драгомиров, Н., Луканов, К. Бизнес логистика. УНСС,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Rushton, A., Croucher, P., Baker, P. The Handbook of Logistics &amp; Distribution Management. Kogan Pade,2014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Nguyen, H., Anh, D., Thuc, T. Global Supply Chain And Logistics Management. Academic publications, 2020</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Банчев, П. Маркетинг (6 изд.). В. Търново, Фабер,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Драгомиров, Н. Информационни системи и технологии в логистиката. УНСС,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Цветков, Ц. Логистика. Модерната високомехатронизирана логистика и пространствената ѝ дигитализация. София, Стено, 2021</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на РБългария, обн. в ДВ, бр. 48 от 18.06.1991 г., посл. изм. и доп. бр. 20 от 28.02.2013 г., 2024</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дейностите по предоставяне на услуги, обн.в ДВ, бр. 15 от 23.02.2010 г., изм. и доп., бр. 83 от 24.09.2013 г., 2023</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задълженията и договорите, изм. ДВ, бр.50 от 30.05.2008г., 2024</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защита на конкуренцията, обн. ДВ. бр.102 от 28.11.2008 г., изм. и доп. ДВ, бр.56 от 24.07.2015 г., 2024</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храните, обн. ДВ, бр.90 от 15.10.1999 г., доп. ДВ. бр. 44 от 10.06.2016 г., 2022</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защита на потребителите, обн. ДВ, бр.57, 28.07.2015 г., 2024</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https://www.youtube.com/watch?v=edyZ6l0i1pA</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http://cerasis.com/2013/08/13/transportation-and-logistics-management/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http://www.supplychainopz.com/2012/04/what-is-logistics-and-supply-chain-management.html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http://www.inboundlogistics.com/cms/index.php</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http://www.skywaysms.com/inco-terms-2016/</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Списание „Логистика” - http://www.logistika.bg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Списание „Мениджър” - http://spisanie.manager.bg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Списание „Капитал” - http://www.capital.bg Logistics Management - http://www.logisticsmgmt.com/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The International Journal of Logistics Management - http://www.emeraldinsight.com/loi/ijlm#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International Journal of Physical Distribution &amp; Logistics Management - Ihttp://www.emeraldinsight.com/loi/ijpdlm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Logistics Business Magazine - http://logisticsbusiness.com/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Manufacturing &amp; Logistics IT - http://www.logisticsit.com/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Ваня Григорова)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