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14.11.2024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Дигитален маркетинг ІІ част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ФММ-КМА-Б-316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ФММ-КМА-Б-316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Изпитът представлява решаване на тест, който включва открити и закрити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съвременния бизнес използването на дигитални маркетингови канали е задължително условие за успех, особено на B2C пазарите. Съвременните потребители прекарват огромна част от свободното си време онлайн, като тази тенденция се отразява и на поведението им при пазаруване. В последните години се наблюдава нарастване на дела на хората, които пазаруват онлайн, както и повишаване на стойността на рекламата в дигитални канали. В световен мащаб разходите за онлайн реклама вече изпреварват тези за реклама в традиционните медии. Именно затова уменията, свързани с планиране, реализиране и оценка на резултатите на дигитални маркетингови кампании, са ключови за всеки бъдещ специалист по маркетинг.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„Дигитален маркетинг II“, изучавана през осми семестър на ОКС „Бакалавър“ в специалност „Маркетинг“, има за цел да формира теоретични знания и практически умения за използване на дигитални маркетингови канали. В рамките на дисциплината се изучава използването на различни уеб-приложения и платформи, повишаващи ефикасността и ефективността на дигиталните маркетингови активности. В сравнение с „Дигитален маркетинг I“, дисциплината „Дигитален маркетинг II“ е ориентирана по-скоро към формиране на професионални умения, отколкото към натрупване на теоретични знания.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„Дигитален маркетинг II“ представлява логическо продължение на дисциплината „Дигитален маркетинг I“. За ефективното реализиране на обучението по „Дигитален маркетинг II“ е необходимо студентите да са изучавали дисциплини като „Основи на маркетинга“, „Потребителско поведение“, „Маркетингови изследвания“, „Продуктова политика“, „Дистрибуционна политика“, „Комуникационна политика“, „Ценова политика“, както и свободно да боравят с интернет.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Лекциите по дисциплината „Дигитален маркетинг II“ се провеждат в мултимедийна аудитория. За нагледно представяне на учебния материал се ползват PowerPoint-презентации, както и постоянна връзка с интернет. В семинарните занятия студентите работят в компютърна аудитория по поставени конкретни задачи – провеждане на онлайн анкета, изготвяне на онлайн медиен план, анализ на уеб-сайт, планиране на Facebook и AdWords-рекламни кампании, провеждане на e-mail кампания и др. Всички задания по дисциплината са индивидуални, но се стимулира взаимодействието между обучаемите и преподавателя, както и между самите обучаеми.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дистанционна форма на обучение учебният процес е основно неприсъствен. В много по-голяма степен се разчита на самоподготовката на студента, подпомагана от преподавател/и чрез синхронни и асинхронни средства за комуникиране. Обучението се реализира в електронната платформа Moodle, достъпна на адрес http://dl.uni-svishtov.bg. В курса „Дигитален маркетинг II“ на студентите се предоставят текстове в електронен формат и презентации, покриващи темите от учебната програма. При необходимост от консултиране, студент и преподавател могат да обменят идеи и информация чрез специализирания форум, чрез лични съобщения в рамките на платформата Moodle, с e-mail, посредством приложения от типа месинджър или др. Стимулира се вътрешно груповото взаимодействие между студентите. Наред с овладяване на теоретичния материал, обучаемите разработват практически задания, които са индивидуализирани за всеки студент. За проверка степента на овладяване на учебния материал в хода на семестъра се използва онлайн тест, въпросите в който се изтеглят по случаен принцип от банка с въпроси. Текущият тест се явява своеобразна подготовка за финалния изпит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обучението си по дисциплината „Дигитален маркетинг II“ студентите ще са в състояние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Планират, реазлизират и анализират резултатите от e-mail маркетингови кампании;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Планират, реализират и оценяват резултатите от рекламни кампании в дигитална среда;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Използват възможностите на Facebook, YouTube, Instagram за постигане на маркетингови цели;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Планират и провеждат рекламна кампания в програмата Google Ads;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Предлагат мерки за подобряване на онлайн репутацията;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Създават уникално и атрактивно текстово, графично, аудио и видео съдържание;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Предлагат подходящи измерители на ефективността на комуникационните форми, използвани в дигитална среда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Софийски университет, Стопански факултет (http://goo.gl/I7Lfo1)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Georgetown University, School of Continuing Studies (http://goo.gl/JYIy7D)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Westminster (http://goo.gl/Iaetkg)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E-mail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Платформи за e-mail маркетинг. Подбор на база данни. Писане на рекламен текст. Подготовка и реализация на e-mail маркетинг кампания. Анализ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Афилиейт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афилиейт маркетинга. Програми за афилиейт маркетинг. Мрежи за афилиейт маркетинг.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Онлайн реклама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Платформи за онлайн реклама (в т.ч. Google Ads, Facebook Ads, Instagram Ads и др.) – разпространение, начини на използване, методи за таксуване. Планиране, подготовка, реализация и анализ на рекламна кампания. Създаване на реклами. Ангажиране и задържане на потребителите чрез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Инструменти за прилагане на изкуствен интелект в дигиталния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Използване на ChatGPT, Gemini, Canva, Jasper и др. за целите на дигиталния маркетинг.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Маркетинг със социални мрежи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на социалните мрежи. Поведението на потребителите в социалните мрежи. Използване на Facebook, YouTube, Instagram за маркетингови цели. Планиране на кампании в социални мрежи. Измерване на резултатите от кампаниите в социални мрежи.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Маркетинг на съдържанието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Що е маркетинг на съдържанието? Създаване на текстово, графично, аудио, видео съдържание. Измерване ефективността на маркетинга на съдържанието.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Маркетинг на влиянието (Инфлуенсър маркетинг)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инфлуенсърство и търсене на подходящ инфлуенсър. Инфлуенсърите като иноватори и лидери на мнения. Лостове на влиянието в инфлуенсърството.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Управление на онлайн репутацията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Понятие за онлайн репутация. Мониторинг на коментарите в интернет. Инструменти за мониторинг. Анализ и оценка на коментарите в интернет. Мерки за подобряване на онлайн репутацията.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Оценка ефективността на дигиталните комуникации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Измерители на ефективността на комуникациите в дигитална среда. Оценка ефективността на рекламни кампании, програми за насърчаване, PR-кампании, програми за директен маркетинг, програми за вирусен маркетинг.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MailChimp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Google Ads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Facebook Ad Manager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Курс „Дигитален маркетинг II част“ в платформата за дистанционно обучение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Горанова, П., Йорданов, Р., Башев, К. Интернет маркетинг. АИ „Ценов“,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Киберман, Т. На първо място в Google. Франчайзинг БГ, 2014.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Кръстева, Н., Гаврилова, Д., Тодорова, М., Енева, К. Дигитален маркетинг.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Рийд, Д. В крак с онлайн маркетинга. Анхира,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Clifton, B. Advanced Web Metrics with Google Analytics, Second Edition. Wiley Publishing, Inc.,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Hemann, C., Burbary, K. Digital Marketing Analytics: Making Sense of Consumer Data in a Digital World (Que Biz-Tech), Que Publishing, 2013.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Радослав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Атанаска Решеткова)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х. преп. Костадин Башев)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