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„Електронен бизнес и дигитални пазари“, МП „Електронна търговия“,  МП „Информационни системи и технологии в бизнеса“и МП „Дигитален бизнес“.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„Електронен бизнес и дигитални пазари“, МП „Електронна търговия“,  МП „Информационни системи и технологии в бизнеса“и МП „Дигитален бизнес“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Notthingam,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Шишманов, К., Емилова, П. (2017). Магистърски семинар: учебник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Тасев, Г. (2004). Методични основи на научните изследвания: Как се разработва дисертация? София: „Авангард Прима”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Еко У. (1999). Как се пише дипломна работа. София:ИК „Александър Панов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Красимир Шишманов)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Асен Божиков)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