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Дигитален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ФММ-КБИ-М-904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ФММ-КБИ-М-904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завършващата част на обучението в ОКС „магистър“, в магистърска програма „Дигитален бизнес" за студентите, избрали тази форма за дипломиране. Полагането на държавния изпит се базира на учебното съдържание на курса чрез предварително формулирани теми от дисциплините, изучавани в едногодишния срок на обучение за студентите, завършили ОКС „бакалавър“ в същото направление, през втората година за студентите, завършили ОКС „бакалавър“ в друго направление или ОКС „професионален бакалавър“. Към посочените теми се предлага актуален списък от литературни източници за подготовка на студентите. Държавният изпит завършва с оценка, която се нанася в дипломата за придобита степен „магистър“.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 от учебния план.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Изпълнени задължения и успешно положен изпит по учебната дисциплина „Магистърски практикум“.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два астрономични часа, през които студентите решават тест,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включващ въпроси по темите от учебната програма. Въпросите са от затворен и отговорен тип. Изпитната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комисия оценява правилните отговори, познаването на терминологията и възможността за кратко и точно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възможности представяне на пълно, структурирано и логично изложение;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възможности за обработка и анализ на голямо по обем съдържание 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актуализиране и систематизиране на знанията придобити в текущата и предходни години.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Инфраструктура за електронен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Система за електронен бизнес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Нова умения в дигиталната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Теме 4. Изменение в характера труда в условията на дигитална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Концепция на система за електронна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Оптимизация за търсещите машини (SEO)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Същност на дигитализацията и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Ключови технологии в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Дигитална трансформация в промишлеността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Система за електронни разплащания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Онлайн системи за електронно разплащане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Защита на дигиталните транзакции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Характеристики на дигитално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Изкуственият интелект в индустрията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Маринова, Н.; Ташкова, М.; Таиров, И. Дигитална трансформация на бизнеса. Академичноиздателство 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https://dl.uni-svishtov.bg/course/view.php?id=7957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Ценов“,https://dl.uni-svishtov.bg/course/view.php?id=3321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https://dl.uni-svishtov.bg/course/view.php?id=3727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Кузнецов, Ю.; Божиков, А.; Таиров, И. Управление на информационната сигурност в бизнес организациите. Академично издателство 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Ценов“,https://dl.uni-svishtov.bg/course/view.php?id=8079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Информационни технологии във финансовата сфера, АБАГАР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М., Дигитална трансформация на бизнеса, Икономически и социални алтернативи, брой 4,София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K, Traver, C. E-commerce: business. technology. society. 2016. 12th edition. PEARSON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 Turban, D. Electronic Commerce: A Managerial and Social NetworksPerspective. Eighth Edition. Springer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 https://financesonline.com/crmstatistics-analysis-of-trends-data-and-market-share/. 2021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