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Електронна търговия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ФММ-КБИ-М-902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ФММ-КБИ-М-902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е завършващата част на обучението в ОКС „магистър“, в магистърска програма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„Електронна търговия“ за студентите, избрали тази форма за дипломиране. Полагането на държавния изпит се базира на учебното съдържание на курса чрез предварително формулирани теми от дисциплините, изучавани в едногодишния срок на обучение за студентите, завършили ОКС „бакалавър“ в същото направление, през втората година за студентите, завършили ОКС „бакалавър“ в друго направление или ОКС „професионален бакалавър“. Към посочените теми се предлага актуален списък от литературни източници за подготовка на студентите. Държавният изпит завършва с оценка, която се нанася в дипломата за придобита степен „магистър“.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 положени всички изпити по дисциплините от учебния план. Изпълнени задължения и успешно положен изпит по учебната дисциплина „Магистърски практикум“.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Продължителността на държавния изпит е два астрономични часа, през които студентите решават тест, включващ въпроси по темите от учебната програма. Въпросите са от затворен и отговорен тип. Изпитната комисия оценява правилните отговори, познаването на терминологията и възможността за кратко и точно изложение.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 за: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работа в стресова ситуация;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възможности за анализ на голямо по обем съдържание и подготвяне на структурирано и логично изложение;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актуализиране и систематизиране на знанията придобити в текущата и предходни години.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1. Системи за управление на взаимоотношенията с клиенти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на CRM системите и основни принципи на функционирането им
</w:t>
              <w:br/>
              <w:t xml:space="preserve">Цели, задачи и функции на CRM системите
</w:t>
              <w:br/>
              <w:t xml:space="preserve">Класификация на CRM системите
</w:t>
              <w:br/>
              <w:t xml:space="preserve">Архитектурни компоненти на CRM системите
</w:t>
              <w:br/>
              <w:t xml:space="preserve">CRM системи на водещи български и световни производители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2. 2. Електронни системи за управление на взаимоотношенията с клиенти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Характеристика и специфични компоненти на e-CRM системите
</w:t>
              <w:br/>
              <w:t xml:space="preserve">Основни функции и процеси, реализирани от e-CRM системата
</w:t>
              <w:br/>
              <w:t xml:space="preserve">Модели на E-CRM системи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3. Електронната търговия – приложение на Интернет-технологиите в бизнеса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Електронна търговия – особености и място в сферата на търговията
</w:t>
              <w:br/>
              <w:t xml:space="preserve">Основни елементи на електронния магазин
</w:t>
              <w:br/>
              <w:t xml:space="preserve">Инфраструктура на електронната търговия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4. Пазарни участници в електронната търговия и нови посредници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Доставчици
</w:t>
              <w:br/>
              <w:t xml:space="preserve">Производители
</w:t>
              <w:br/>
              <w:t xml:space="preserve">Търговци
</w:t>
              <w:br/>
              <w:t xml:space="preserve">Клиенти
</w:t>
              <w:br/>
              <w:t xml:space="preserve">Финансови институции
</w:t>
              <w:br/>
              <w:t xml:space="preserve">Спомагателни звена по информационната верига
</w:t>
              <w:br/>
              <w:t xml:space="preserve">Технология на обслужване и разплащане в електронната търговия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5. Ползи и рискове за участниците в  електронната търговия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6. Изисквания към софтуера за електронна търговия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Алтернативи за уеб хостинг
</w:t>
              <w:br/>
              <w:t xml:space="preserve">Базови функции на софтуера за е-търговия
</w:t>
              <w:br/>
              <w:t xml:space="preserve">Допълнителни функции на софтуера за е-търговия
</w:t>
              <w:br/>
              <w:t xml:space="preserve">Софтуер за е-търговия в зависимост от размера на фирмата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7. Мобилна търговия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Концепция и разпространение	
</w:t>
              <w:br/>
              <w:t xml:space="preserve">Компоненти и услуги на мобилната търговия	
</w:t>
              <w:br/>
              <w:t xml:space="preserve">Приложения и услуги на мобилната търговия	
</w:t>
              <w:br/>
              <w:t xml:space="preserve">Предимства и недостатъци на мобилната търговия	
</w:t>
              <w:br/>
              <w:t xml:space="preserve">Тенденции в развитието на мобилната търговия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8. Планиране, изграждане и интеграция на инфраструктура за е-търговия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Планиране на инициативи за е-търговия
</w:t>
              <w:br/>
              <w:t xml:space="preserve">Стратегии за развитие на уеб сайтове за е-търговия
</w:t>
              <w:br/>
              <w:t xml:space="preserve">Осъществяване на проекта за е-търговия
</w:t>
              <w:br/>
              <w:t xml:space="preserve">Подход за създаване на среда за е-търговия
</w:t>
              <w:br/>
              <w:t xml:space="preserve">Възможности за разработване на приложения за е-търговия
</w:t>
              <w:br/>
              <w:t xml:space="preserve">Софтуерни пакети и комплекти за е-търговия
</w:t>
              <w:br/>
              <w:t xml:space="preserve">Свързване на базата от данни с други системи във фирмата
</w:t>
              <w:br/>
              <w:t xml:space="preserve">Избор на доставчик и софтуер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9. Система за електронни разплащания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Система за електронни разплащания – БИСЕРА.
</w:t>
              <w:br/>
              <w:t xml:space="preserve">Същност и функции.
</w:t>
              <w:br/>
              <w:t xml:space="preserve">Сетълмент и механизъм за чакащите плащания.
</w:t>
              <w:br/>
              <w:t xml:space="preserve">Информационна система.
</w:t>
              <w:br/>
              <w:t xml:space="preserve">Формиране на съобщенията и защита на данните.
</w:t>
              <w:br/>
              <w:t xml:space="preserve">Система за електронни разплащания в реално време RINGS
</w:t>
              <w:br/>
              <w:t xml:space="preserve">Система за електронни разплащания с бюджетни организации -СЕБРА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10. Онлайн системи за електронно разплащане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елементи на архитектурата на системата и механизъм на действие
</w:t>
              <w:br/>
              <w:t xml:space="preserve">Предимства и недостатъци
</w:t>
              <w:br/>
              <w:t xml:space="preserve">Онлайн система за разплащане PayPal
</w:t>
              <w:br/>
              <w:t xml:space="preserve">Онлайн система за разплащане Amazon Payments
</w:t>
              <w:br/>
              <w:t xml:space="preserve">Системата за онлайн разплащания Google Wallet
</w:t>
              <w:br/>
              <w:t xml:space="preserve">Система 2CheckOut
</w:t>
              <w:br/>
              <w:t xml:space="preserve">Система Stripe
</w:t>
              <w:br/>
              <w:t xml:space="preserve">Българската система за електронни разплащания ePay.bg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11. Същност на дигитализацията и дигиталната трансформация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Условия за възникването и същност на дигиталната икономика.
</w:t>
              <w:br/>
              <w:t xml:space="preserve">Технологични основи на дигиталната икономика.
</w:t>
              <w:br/>
              <w:t xml:space="preserve">Влияние на дигиталната трансформация на икономиката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12. Ключови технологии в дигиталната трансформация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Големи данни (Big Data)
</w:t>
              <w:br/>
              <w:t xml:space="preserve">Интернет на нещата (IoT)
</w:t>
              <w:br/>
              <w:t xml:space="preserve">Изкуствен интелект
</w:t>
              <w:br/>
              <w:t xml:space="preserve">Добавена реалност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13. Защита на дигиталните транзакции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Въведения и основни понятия
</w:t>
              <w:br/>
              <w:t xml:space="preserve">Заплахи за сигурността на информационните системи
</w:t>
              <w:br/>
              <w:t xml:space="preserve">Модели за сигурност
</w:t>
              <w:br/>
              <w:t xml:space="preserve">Технологични решения за защита на транзакциите в електронна среда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14. Информационни системи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на информационната система
</w:t>
              <w:br/>
              <w:t xml:space="preserve">Корпоративна информационна система
</w:t>
              <w:br/>
              <w:t xml:space="preserve">Интегрирани системи за управление на бизнеса (ERP)
</w:t>
              <w:br/>
              <w:t xml:space="preserve">Системи за управление на взаимоотношенията с клиентите (CRM)
</w:t>
              <w:br/>
              <w:t xml:space="preserve">Системи за управление на веригите за доставки (SCM)
</w:t>
              <w:br/>
              <w:t xml:space="preserve">Други информационни системи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https://dl.uni-svishtov.bg/course/view.php?id=8719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Маринова-Костова, К.; Цанов, Е. Системи за управление на взаимоотношенията с клиентите и социални мрежи. АИ Ценов, 2021. ISBN: 978-954-23-1984-9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Ташкова, М. Електронна търговия и дигитални пазари. АИ Ценов, 2017. ISBN: 978-954-23-1254-3.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В.; Таиров, И. Системи за електронна търговия. Академично издателство Ценов, 2021. ISBN: 978-954-23-2086-9.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Маринова-Костова, К. Електронни системи за разплащания. АИ Ценов, 2017. ISBN: 978-954-23-1393-9.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Ташкова, М.; Лалев, А.; Таиров, И. Дигитална трансформация на бизнеса. Академично издателство Ценов, 2021. ISBN: 978-954-23-1985-6.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 Защита на дигиталните транзакции. АИ Ценов, 2017. ISBN: 978-954-23-1524-7.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П.; Маринова-Костова, К. Информационни системи в бизнес организацията. АИ Ценов, 2021. ISBN: 978-954-23-2003-6.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"Цифрова трансформация на България за периода 2020-2030 г."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Концепция за цифрова трансформация на българската индустрия (Индустрия 4.0) // https://www.mi.government.bg/files/useruploads/files/ip/kontseptsia_industria_4.0.pdf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57 Key CRM Software Statistics: 2021/2022 Market Share Analysis &amp; Data.  https://financesonline.com/crm-statistics-analysis-of-trends-data-and-market-share/. 2021.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Ebert, C.; Henrique C. Digital Transformation. https://www.chcduarte.com/dx2018.pdf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E-commerce securities. http://www.uky.edu/~dsianita/390/390wk4.html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Наталия Маринова)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