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бизнес процесите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"Системи за управление на бизнес процесите" има за цел да осигури на студентите магистри професионална подготовка за работа със системи за управление на бизнес процесите.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те да придобият теоретични и професионални знания и практически умения за решаване на задачи, свързани с внедряването на информационни системи. Дисциплината ще осигури умения в следните насоки: умения за аналитична преценка на изискванията на клиента; умения за моделиране на процесите, протичащи в дадена организация; умения за адаптиране на конкретна система към специфичните изисквания.</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обхваща теми, касаещи:</w:t>
      </w:r>
    </w:p>
    <w:p w14:paraId="4366F864" w14:textId="161C108E" w:rsidR="00106549" w:rsidRDefault="00106549" w:rsidP="00106549">
      <w:pPr>
        <w:ind w:firstLine="709"/>
        <w:jc w:val="both"/>
        <w:rPr>
          <w:rFonts w:ascii="Times New Roman" w:hAnsi="Times New Roman"/>
        </w:rPr>
      </w:pPr>
      <w:r>
        <w:rPr>
          <w:rFonts w:ascii="Times New Roman" w:hAnsi="Times New Roman"/>
        </w:rPr>
        <w:t>• процесният подход в управлението;</w:t>
      </w:r>
    </w:p>
    <w:p w14:paraId="4366F864" w14:textId="161C108E" w:rsidR="00106549" w:rsidRDefault="00106549" w:rsidP="00106549">
      <w:pPr>
        <w:ind w:firstLine="709"/>
        <w:jc w:val="both"/>
        <w:rPr>
          <w:rFonts w:ascii="Times New Roman" w:hAnsi="Times New Roman"/>
        </w:rPr>
      </w:pPr>
      <w:r>
        <w:rPr>
          <w:rFonts w:ascii="Times New Roman" w:hAnsi="Times New Roman"/>
        </w:rPr>
        <w:t>• бизнес процесите, протичащи в организацията;</w:t>
      </w:r>
    </w:p>
    <w:p w14:paraId="4366F864" w14:textId="161C108E" w:rsidR="00106549" w:rsidRDefault="00106549" w:rsidP="00106549">
      <w:pPr>
        <w:ind w:firstLine="709"/>
        <w:jc w:val="both"/>
        <w:rPr>
          <w:rFonts w:ascii="Times New Roman" w:hAnsi="Times New Roman"/>
        </w:rPr>
      </w:pPr>
      <w:r>
        <w:rPr>
          <w:rFonts w:ascii="Times New Roman" w:hAnsi="Times New Roman"/>
        </w:rPr>
        <w:t>• архитектурните модели на системата за управление на бизнес процесите;</w:t>
      </w:r>
    </w:p>
    <w:p w14:paraId="4366F864" w14:textId="161C108E" w:rsidR="00106549" w:rsidRDefault="00106549" w:rsidP="00106549">
      <w:pPr>
        <w:ind w:firstLine="709"/>
        <w:jc w:val="both"/>
        <w:rPr>
          <w:rFonts w:ascii="Times New Roman" w:hAnsi="Times New Roman"/>
        </w:rPr>
      </w:pPr>
      <w:r>
        <w:rPr>
          <w:rFonts w:ascii="Times New Roman" w:hAnsi="Times New Roman"/>
        </w:rPr>
        <w:t>• технологиите и стандартите за управление на бизнес процесите;</w:t>
      </w:r>
    </w:p>
    <w:p w14:paraId="4366F864" w14:textId="161C108E" w:rsidR="00106549" w:rsidRDefault="00106549" w:rsidP="00106549">
      <w:pPr>
        <w:ind w:firstLine="709"/>
        <w:jc w:val="both"/>
        <w:rPr>
          <w:rFonts w:ascii="Times New Roman" w:hAnsi="Times New Roman"/>
        </w:rPr>
      </w:pPr>
      <w:r>
        <w:rPr>
          <w:rFonts w:ascii="Times New Roman" w:hAnsi="Times New Roman"/>
        </w:rPr>
        <w:t>• стандартите и решенията за управление на бизнес процесите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„Системи за управление на бизнес процесите“ е включена в учебния план на специалност „Интелигентни информационни системи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придобити по специални бакалавърски дисциплини като "Системен анализ и проектиране", "Бази от данни" и др. Необходими предпоставки за обучението на студентите са аналитично мислене, умения за проектиране на бизнес процесите, сериозни познания в областта на Бизнес информатиката.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и ще придобият умения за тяхното практическо приложение по отношение на процесният подход в управлението, същността и типовете бизнес процеси, протичащи в организацията, архитектурните модели на системата за управление на бизнес процесите, технологии и стандарти за управление на бизнес процесите, критериите за избор на BPM система.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Wien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Comenius University Bratislava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Същност на процесния подход в управлението на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Особености на съвременната бизнес среда</w:t>
              <w:br/>
              <w:t xml:space="preserve">1.2. Необходимост от базирана на процеси организация</w:t>
              <w:br/>
              <w:t xml:space="preserve">1.3. Бизнес процеси</w:t>
              <w:br/>
              <w:t xml:space="preserve">1.4. Информационните системи в управлението на бизнес процесите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Еволюция на концепцията за управление на бизнес процесите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Двигатели на концепцията BPM</w:t>
              <w:br/>
              <w:t xml:space="preserve">2.2. Еволюция на концепцията BPM</w:t>
              <w:br/>
              <w:t xml:space="preserve">2.3. Място на системите за управление на бизнес процесите в корпоративната информационна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Информационните системи в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Поколение на самостоятелните системи на компютри от голям клас</w:t>
              <w:br/>
              <w:t xml:space="preserve">3.2. Поколение на клиент-сървър архитектурата</w:t>
              <w:br/>
              <w:t xml:space="preserve">3.3. Поколение на архитектурата, ориентирана към услуги</w:t>
              <w:br/>
              <w:t xml:space="preserve">3.4. Поколение Web 2.0 и Web 3.0</w:t>
              <w:br/>
              <w:t xml:space="preserve">3.5. Поколение на облачните изчисления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Управление на бизнес процесите - процес по доставка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Въведение</w:t>
              <w:br/>
              <w:t xml:space="preserve">4.2. Физически поток</w:t>
              <w:br/>
              <w:t xml:space="preserve">4.3. Поток от данни и документи</w:t>
              <w:br/>
              <w:t xml:space="preserve">4.4. Информационен поток</w:t>
              <w:br/>
              <w:t xml:space="preserve">4.5. Роля на информационната система в процеса по доставка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Управление на бизнес процесите - процес по реализация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Въведение</w:t>
              <w:br/>
              <w:t xml:space="preserve">5.2. Физически поток</w:t>
              <w:br/>
              <w:t xml:space="preserve">5.3. Поток от данни и документи</w:t>
              <w:br/>
              <w:t xml:space="preserve">5.4. Информационен поток</w:t>
              <w:br/>
              <w:t xml:space="preserve">5.5. Роля на информационната система в процеса по реализация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Жизнен цикъл и стандарти за управление на бизнес процесите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Жизнен цикъл на управлението на бизнес процесите</w:t>
              <w:br/>
              <w:t xml:space="preserve">6.2. Стандарти за управление на бизнес процесите - BPML, BPEL, BPML, BPQL, други стандарти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Архитектура на BPM 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Увод</w:t>
              <w:br/>
              <w:t xml:space="preserve">7.2. Основни функции на BPMS</w:t>
              <w:br/>
              <w:t xml:space="preserve">7.3. Архитектура на BPMS</w:t>
              <w:br/>
              <w:t xml:space="preserve">7.4. Еволюция на софтуера за управление на бизнес процесите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Архитектурни модели на BPM системите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Архитектурни модели на BPM системи за управление на работния поток</w:t>
              <w:br/>
              <w:t xml:space="preserve">8.2. Модел на архитектура на BPM система за гъвкаво управление на работния поток</w:t>
              <w:br/>
              <w:t xml:space="preserve">8.3. Архитектурен модел на BPM система, основан на уеб-услуги</w:t>
              <w:br/>
              <w:t xml:space="preserve">8.4. Архитектурен модел на BPM система, основан на модерни съставни услуги</w:t>
              <w:br/>
              <w:t xml:space="preserve">8.5. Процеси, основани на данните: архитектурен модел на BPM система за управление на казуси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Внедряване и измерване изпълнението на BPM системата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Методика за реализиране на проект за внедряване на BPM система</w:t>
              <w:br/>
              <w:t xml:space="preserve">9.2. Подходи за измерване изпълнението на бизнес процесите в организацията - KPI, balanced scorecards, SCOR метод, Business Excellence методология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Облачните услуги в управление на бизнес процесите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Облачните услуги в управлението на бизнес процесите</w:t>
              <w:br/>
              <w:t xml:space="preserve">10.2. Аутсорсинг на бизнес процеси</w:t>
              <w:br/>
              <w:t xml:space="preserve">10.3. BPM като услуга</w:t>
              <w:br/>
              <w:t xml:space="preserve">10.4. Подход за въвеждане на BPM в облака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11. Производители на BPM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Производители и решения за управление на бизнес процеси</w:t>
              <w:br/>
              <w:t xml:space="preserve">11.2. Производители на BPM платформи</w:t>
              <w:br/>
              <w:t xml:space="preserve">11.3. Производители на решения с вградена BPM функционалност</w:t>
              <w:br/>
              <w:t xml:space="preserve">11.4. Производители на BPM решения с отворен код</w:t>
              <w:br/>
              <w:t xml:space="preserve">11.5. Български производители, предлагащи решения и услуги в областта на управлението на бизнес процесите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 BizAgi Modeler</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Маринова, Н., Емилова, П. &amp; Божиков, А. (2022). Управление на бизнес процесите. Свищов: Академично издателство -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Walters, E. (2020). Using BPMN to model business processes: Handbook for practitioners: 2 (modelling the enterprise). Independently published.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Fawzy, A. (2018). Business analysis and process modeling: A beginner's guide to business strategy And Process Improvement. Idea For IT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Jeston, J. (2018). Business process management: Practical guidelines to successful implementations (4th ed.).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Weske, M. (2019). Business process management: Concepts, languages, architectures (3rd ed.).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Маринова, Н. (2013). Приложение на системите за управление на бизнес процесите.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vom Brocke, J., Mendling, J. (2018). Business process management cases: Digital innovation and business transformation in practice (1st ed.).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Kumar, A. (2018). Business process management (1st ed.). Routledge.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https://www.bpminstitute.org/resources/articles/business-process-management-what-are-your-standards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http://antipodes.bg/bg/cubes/what_is_bpm/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Асен Божиков)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