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Дигитализация на бизнеса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ФММ-КБИ-М-361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ФММ-КБИ-М-361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„Дигитализация на бизнеса“ е включена в учебния план на специалност „Бизнес информатика“, магистърска програма „Интелигентни информационни системи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Дигиталната трансформация на бизнес е предизвикателство пред икономическата наука и обществената практика, защото тя води до нови модели на бизнес, на търговски и социални взаимоотношения, предлагане на нови стоки и услуги и др. и като цяло  до дигитална икономика.</w:t>
      </w:r>
    </w:p>
    <w:p w14:paraId="4366F864" w14:textId="161C108E" w:rsidR="00106549" w:rsidRDefault="00106549" w:rsidP="00106549">
      <w:pPr>
        <w:ind w:firstLine="709"/>
        <w:jc w:val="both"/>
        <w:rPr>
          <w:rFonts w:ascii="Times New Roman" w:hAnsi="Times New Roman"/>
        </w:rPr>
      </w:pPr>
      <w:r>
        <w:rPr>
          <w:rFonts w:ascii="Times New Roman" w:hAnsi="Times New Roman"/>
        </w:rPr>
        <w:t>В наши дни дигиталната икономика се тълкува като резултат от трансформационните ефекти на новите технологии в областта на комуникацията и информацията, които засягат всички сектори на и социално-икономическата дейност на хората. Вниманието към дигиталната икономика се дължи на факта, че информационните технологии стават все по-важни в икономическото развитие на всички страни и стандарта на живот на хората в тях.</w:t>
      </w:r>
    </w:p>
    <w:p w14:paraId="4366F864" w14:textId="161C108E" w:rsidR="00106549" w:rsidRDefault="00106549" w:rsidP="00106549">
      <w:pPr>
        <w:ind w:firstLine="709"/>
        <w:jc w:val="both"/>
        <w:rPr>
          <w:rFonts w:ascii="Times New Roman" w:hAnsi="Times New Roman"/>
        </w:rPr>
      </w:pPr>
      <w:r>
        <w:rPr>
          <w:rFonts w:ascii="Times New Roman" w:hAnsi="Times New Roman"/>
        </w:rPr>
        <w:t>Използването на цифрови технологии за продажба на стоки и услуги, предоставяне на обществени услуги, образование на гражданите позволява на цялото общество да придобие цифрови дивиденти, които се разбират като икономически растеж и национално благосъстояние.</w:t>
      </w:r>
    </w:p>
    <w:p w14:paraId="4366F864" w14:textId="161C108E" w:rsidR="00106549" w:rsidRDefault="00106549" w:rsidP="00106549">
      <w:pPr>
        <w:ind w:firstLine="709"/>
        <w:jc w:val="both"/>
        <w:rPr>
          <w:rFonts w:ascii="Times New Roman" w:hAnsi="Times New Roman"/>
        </w:rPr>
      </w:pPr>
      <w:r>
        <w:rPr>
          <w:rFonts w:ascii="Times New Roman" w:hAnsi="Times New Roman"/>
        </w:rPr>
        <w:t>Като научна и приложна област, учебната дисциплина „Дигитализация на бизнеса“ се включва в магистърските курсове, ориентирани към дигиталната икономика, дигиталния бизнес, информационните технологии в бизнеса.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„Дигитализация на бизнеса“ е предназначена да проучи основите на формирането и развитието на цифровата икономика и информационното общество. Целта на учебния курс е да се систематизират научни познания и приложни умения, които да бъдат поднесени в подходяща форма пред бъдещите икономисти-магистри по дигитална икономика и информационни технологии в бизнеса.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От студентите се очаква да имат базови познания в областта:</w:t>
      </w:r>
    </w:p>
    <w:p w14:paraId="57BEE9B4" w14:textId="77777777" w:rsidR="007A3150" w:rsidRDefault="007A3150" w:rsidP="007A3150">
      <w:pPr>
        <w:ind w:firstLine="709"/>
        <w:jc w:val="both"/>
        <w:rPr>
          <w:rFonts w:ascii="Times New Roman" w:hAnsi="Times New Roman"/>
        </w:rPr>
      </w:pPr>
      <w:r>
        <w:rPr>
          <w:rFonts w:ascii="Times New Roman" w:hAnsi="Times New Roman"/>
        </w:rPr>
        <w:t>• използване на Internet и комуникационни технологии;</w:t>
      </w:r>
    </w:p>
    <w:p w14:paraId="57BEE9B4" w14:textId="77777777" w:rsidR="007A3150" w:rsidRDefault="007A3150" w:rsidP="007A3150">
      <w:pPr>
        <w:ind w:firstLine="709"/>
        <w:jc w:val="both"/>
        <w:rPr>
          <w:rFonts w:ascii="Times New Roman" w:hAnsi="Times New Roman"/>
        </w:rPr>
      </w:pPr>
      <w:r>
        <w:rPr>
          <w:rFonts w:ascii="Times New Roman" w:hAnsi="Times New Roman"/>
        </w:rPr>
        <w:t>• системи за управление на бази от данни;</w:t>
      </w:r>
    </w:p>
    <w:p w14:paraId="57BEE9B4" w14:textId="77777777" w:rsidR="007A3150" w:rsidRDefault="007A3150" w:rsidP="007A3150">
      <w:pPr>
        <w:ind w:firstLine="709"/>
        <w:jc w:val="both"/>
        <w:rPr>
          <w:rFonts w:ascii="Times New Roman" w:hAnsi="Times New Roman"/>
        </w:rPr>
      </w:pPr>
      <w:r>
        <w:rPr>
          <w:rFonts w:ascii="Times New Roman" w:hAnsi="Times New Roman"/>
        </w:rPr>
        <w:t>• базови знания за бизнес информационни системи;</w:t>
      </w:r>
    </w:p>
    <w:p w14:paraId="57BEE9B4" w14:textId="77777777" w:rsidR="007A3150" w:rsidRDefault="007A3150" w:rsidP="007A3150">
      <w:pPr>
        <w:ind w:firstLine="709"/>
        <w:jc w:val="both"/>
        <w:rPr>
          <w:rFonts w:ascii="Times New Roman" w:hAnsi="Times New Roman"/>
        </w:rPr>
      </w:pPr>
      <w:r>
        <w:rPr>
          <w:rFonts w:ascii="Times New Roman" w:hAnsi="Times New Roman"/>
        </w:rPr>
        <w:t>• Microsoft Office (в  т.ч. Excel и Access).</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Основни методи на преподаване са лекции, консултации, демонстрации, директни инструкции, групови проекти, асинхронно и синхронно електронно обучение.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на изучаването на курса студентите ще овладеят знания за: същността и философията на дигиталната трансформация на бизнеса като съвременен етап в използването на информационните технологии и системи в дейността на организациите.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The University of Passau</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The University of Vienna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The University of Bocconi</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Тема 1. Същност на дигитализацията и дигиталната трансформация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1.Условия за възникването и същност на дигиталната икономика.</w:t>
              <w:br/>
              <w:t xml:space="preserve">2. Технологични основи на дигиталната икономика.</w:t>
              <w:br/>
              <w:t xml:space="preserve">3. Влияние на дигиталната трансформация на икономиката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Тема 2. Стратегия за дигитална трансформация на 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Дигиталната трансформация като компонент от цялостната бизнес стратегия на организацията.</w:t>
              <w:br/>
              <w:t xml:space="preserve">2.Методологии и подходи за дигитална трансформация.</w:t>
              <w:br/>
              <w:t xml:space="preserve">3. Избор на методология за реализация на проект за дигитална трансформация.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Тема 3. Дигитална трансформация в промишлеността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Адитивни технологи (3D принтери)</w:t>
              <w:br/>
              <w:t xml:space="preserve">2. Роботизация</w:t>
              <w:br/>
              <w:t xml:space="preserve">3. Промишлени роботи</w:t>
              <w:br/>
              <w:t xml:space="preserve">4. Цифрово програмно управление (CNC)</w:t>
              <w:br/>
              <w:t xml:space="preserve">5. Смарт производство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Тема 4. Дигитална трансформация в енергетиката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Използване на умни енергосистеми</w:t>
              <w:br/>
              <w:t xml:space="preserve">2. Реализация блокчейн-проекти в енергетиката</w:t>
              <w:br/>
              <w:t xml:space="preserve">3. Умни домове</w:t>
              <w:br/>
              <w:t xml:space="preserve">4. Умни градове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Тема 5. Дигитална трансформация в логистиката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Дигитализация на транспорта</w:t>
              <w:br/>
              <w:t xml:space="preserve">2. Дигитална логистика: интелигентни контейнери и складове</w:t>
              <w:br/>
              <w:t xml:space="preserve">3.Използване на безпилотни товарни самолети и автомобили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Тема 6. Дигитална трансформация на финансови услуги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Характеристика на технологичните иновации във финансовата сфера.</w:t>
              <w:br/>
              <w:t xml:space="preserve">2. Място и значение на блоковите технологии при дигиталната трансформация на финансови услуги.</w:t>
              <w:br/>
              <w:t xml:space="preserve">3. Финтех – нова парадигма за предоставяне на финансови услуги.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Тема 7. Дигитална трансформация в аграния сектор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Предизвикателства пред дигиталната трансформация в аграрния сектор.</w:t>
              <w:br/>
              <w:t xml:space="preserve">2. Дигитална трансформация в земеделието.</w:t>
              <w:br/>
              <w:t xml:space="preserve">3. Дигитална трансформация в животновъдството.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Тема 8. Възмозности за развитие на дигитална трансформация на 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Анализ на добри практики за дигитална трансформация</w:t>
              <w:br/>
              <w:t xml:space="preserve">2. Показатели за оценка на дигиталната трансформация на бизнеса</w:t>
              <w:br/>
              <w:t xml:space="preserve">3.Препоръки за успешна дигитална трансформация на бизнеса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Тема 9. Дигитална трансформация в Европейския съюз и България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1.Европейска стратегия за единен дигитален пазар.</w:t>
              <w:br/>
              <w:t xml:space="preserve">2. Индекс за дигитална икономика и общество (DESI).</w:t>
              <w:br/>
              <w:t xml:space="preserve">3. Дигитална трансформация в ЕС и България.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Славова, М., Дигитална трансформация на бизнеса, Икономически и социални алтернативи, брой 4, София,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George, B., Paul, J., Digital transformation in Business and Society: Theory and cases,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Велев, Д., Изследване на технологиите за създаване на Интернет базирани бизнес приложения, Научни трудове на УНСС, бр. 2,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Шишманов, К., Анализ на възможностите за развитие на информационните системи на предприятията, Бизнес управление, бр. 2,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Шишманов К., Ташкова М., Маркова М., Съвременни тенденции в създаването на приложения за електронна търговия, Академично издателство „Ценов“, Алманах „Научни изследвания“ том 28,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Brousseau, E., Curien, N., Internet and Digital Economics: Principles, Methods and Applications, Cambridge University Press, 2016</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Matt C., Hess, T., Benlian, A., Digital transformation strategies (2015) // https://link.springer.com/article/10.1007/s12599-015-0401-5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O’Brien, G., Mason, M., Digital Transformation game plan: 34 Tenets for Masterfully Merging Technology and Business,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Industry 4.0 – definition, design principles, challenges and the future of employment//https://www.cleverism.com/industry-4-0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Unstudag, A., Cevikcan, E., Industry 4.0: Managing The digital transformation, 2019, Springer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Petit, N., Big tech &amp; the digital economy, 2020, Gildan Media</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Zimmerman, H., Understanding the Digital Economy: Challenges for new business models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Дигитална трансформация на бизнеса// http://blog.team-vision.bg/digitalna-transformacia-na-biznesa/</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Wade, M., (2015) Digital Business Transformation Conceptual 2015 // http://www.imd.org/uupload/IMD</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Национална стратегия „Цифрова трансформация на България за периода 2020-2030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Концепция за цифрова трансформация на българската индустрия (Индустрия 4.0) // https://www.mi.government.bg/files/useruploads/files/ip/kontseptsia_industria_4.0.pdf</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Digital Transformation // https://www.chcduarte.com/dx2018.pdf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Digital transformation: online guide to digital business transformation // https://www.i-scoop.eu/digital-transformation/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Digital around the world // https://datareportal.com/global-digital-overview</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E-commerce in Bulgaria https://www.statista.com/outlook/243/130/ecommerce/bulgaria</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Global Consumer Insights Survey 2019, PwC // https://www.pwc.com/gx/en/consumer-markets/consumer-insights-survey/2019/report.pdf</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проф. д-р Красимир Шишманов)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гл. ас. д-р Мария Ташкова)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${authors#3}</w:t>
            </w:r>
            <w:r w:rsidRPr="00C10B36">
              <w:rPr>
                <w:rFonts w:ascii="Times New Roman" w:hAnsi="Times New Roman"/>
                <w:bCs/>
                <w:color w:val="222222"/>
                <w:sz w:val="24"/>
                <w:szCs w:val="24"/>
              </w:rPr>
              <w:t>(</w:t>
            </w:r>
            <w:r>
              <w:rPr>
                <w:rFonts w:ascii="Times New Roman" w:hAnsi="Times New Roman"/>
                <w:bCs/>
                <w:color w:val="222222"/>
                <w:sz w:val="24"/>
                <w:szCs w:val="24"/>
              </w:rPr>
              <w:t>гл. ас. д-р Искрен Таиров)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