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БИЗНЕС ИНФОРМАТИКА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10.12.2024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Електронни системи за разплащания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ФММ-КБИ-М-311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ФММ-КБИ-М-311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АНГЛИЙСКИ/БЪЛГАРСКИ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/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Съвременните платежни системи, като всички иновативни решения, се стремят максимално да отговорят на технологичните възможности и изисквания на бизнеса. Компаниите все по-широко използват електронните инструменти като основно средство за своите разплащания и осъществяване на бизнес. Днес използването на банковите карти, електронното банкиране и онлайн разплащателните системи са най-предпочитаните способи за осъществяване на финансовите взаимоотношения между организациите и фирмите и гражданите. 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настоящия курс е да се представят най-перспективните направления в развитието на електронните разплащания. Съдържанието на  курса разкрива текущото състояние и перспективите при прилагане на банковите карти електронно банкиране, разплащане през Интернет и всички други инструменти за разплащане, които са на разположение на потребителите, с което се увеличава ефективността и конкурентоспособността на тяхната дейност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„Електронни разплащания“ е една от специализираните дисциплини в магистърската програма . Тя систематизира всичко научено и придобито до този момент на обучение като се базира на знанията и уменията, придобити в бакалавърските курсове от фундаменталния блок, сред които главно микро- и макроикономика, теория на финансите, основи на управлението, право, както и специализирани знания по информационно обслужване на финансовата сфера и пр.
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Важен момент е познаването на организацията на работа на предприятията и организациите, за да могат успешно да се имплементират разплащателните системи в тяхната дейност.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Основни методи на преподаване са лекции, консултации, демонстрации, директни инструкции, групови проекти, асинхронно и синхронно електронно обучение . Освен него се използват и съвременните методи на обучение, които осигуряват активна позиция на студента и го поставят в центъра на учебния процес, такива като дискусията, методът на проектирането, казусният метод, самостоятелни разработки на сайтове и приложения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 на теоретични знания и развитие на практически умения по основните въпроси в учебния курс се използват интернет базирани информационни технологии (DL платформа, социални мрежи и сайтове за комуникиране и обучение) с прилагане на иновативни синхронни и асинхронни методи за обучение (интерактивно, инцидентно, проблемно ориентирано и казусно обучение, ролеви и игрови тип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Обучението по дисциплината „Електронни системи за разплащания“ осигурява специализирани теоретични знания и практически умения за използване на съвременните форми за електронни разплащания.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Frankfurt, Germany... The European banking system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Wirschaftsuniversitat Wien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Erasmus University Rotterdam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Swedish university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1. Система за електронни разплащания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Система за електронни разплащания – БИСЕРА.
</w:t>
              <w:br/>
              <w:t xml:space="preserve">Същност и функции.
</w:t>
              <w:br/>
              <w:t xml:space="preserve">Сетълмент и механизъм за чакащите плащания.
</w:t>
              <w:br/>
              <w:t xml:space="preserve">Информационна система.
</w:t>
              <w:br/>
              <w:t xml:space="preserve">Формирмиране на съобщенията и защита на данните.
</w:t>
              <w:br/>
              <w:t xml:space="preserve">Система за електронни разплащания в реално време RINGS
</w:t>
              <w:br/>
              <w:t xml:space="preserve">Система за електронни разплащания с бюджетни организации -СЕБРА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2. Система за международни разплащания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Система за международни разплащания S.W.I.F.T.
</w:t>
              <w:br/>
              <w:t xml:space="preserve">Обща схема и принципи на функциониране.
</w:t>
              <w:br/>
              <w:t xml:space="preserve">Софтуерни платформи.
</w:t>
              <w:br/>
              <w:t xml:space="preserve">Система за международни разплащания MoneyGram
</w:t>
              <w:br/>
              <w:t xml:space="preserve">Target
</w:t>
              <w:br/>
              <w:t xml:space="preserve">SEPA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3. Банкови карти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Банкови карти.
</w:t>
              <w:br/>
              <w:t xml:space="preserve">Възникване и функции.
</w:t>
              <w:br/>
              <w:t xml:space="preserve">Видове банкови карти.
</w:t>
              <w:br/>
              <w:t xml:space="preserve">Възможности за приложение
</w:t>
              <w:br/>
              <w:t xml:space="preserve">Системи базирани на банкови карти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4. Системи за обслужване на разплащания с банкови карти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Система за обслужване на разплащания с банкови карти БОРИКА.
</w:t>
              <w:br/>
              <w:t xml:space="preserve">Участници в разплащателния процес с банкови карти.
</w:t>
              <w:br/>
              <w:t xml:space="preserve">Оща схема на системата БОРИКА.
</w:t>
              <w:br/>
              <w:t xml:space="preserve">Ауторизационен център.
</w:t>
              <w:br/>
              <w:t xml:space="preserve">Видове терминали за работа с банкови карти.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5. Електронно и мобилно банкиране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еволюция и видове
</w:t>
              <w:br/>
              <w:t xml:space="preserve">Форми на електронното банкиране
</w:t>
              <w:br/>
              <w:t xml:space="preserve">Предимства и недостатъци на електронното банкиране
</w:t>
              <w:br/>
              <w:t xml:space="preserve">Компоненти на системата за електронно банкиране
</w:t>
              <w:br/>
              <w:t xml:space="preserve">Мобилно банкиране
</w:t>
              <w:br/>
              <w:t xml:space="preserve">Архитектура на системата за мобилно банкиране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6. Мобилните разплащания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и класификация на мобилните плащания
</w:t>
              <w:br/>
              <w:t xml:space="preserve">Мобилно портмоне
</w:t>
              <w:br/>
              <w:t xml:space="preserve">SMS плащания
</w:t>
              <w:br/>
              <w:t xml:space="preserve">Безконтактни плащания през мобилни устройства
</w:t>
              <w:br/>
              <w:t xml:space="preserve">Мобилен ПОС терминал
</w:t>
              <w:br/>
              <w:t xml:space="preserve">Предимства и недостатъци на мобилните плащания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7. Онлайн системи за електронно разплащане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Същност, елементи на архитектурата на системата и механизъм на действие
</w:t>
              <w:br/>
              <w:t xml:space="preserve">Предимства и недостатъци
</w:t>
              <w:br/>
              <w:t xml:space="preserve">Онлайн система за разплащане PayPal
</w:t>
              <w:br/>
              <w:t xml:space="preserve">Онлайн система за разплащане Amazon Payments
</w:t>
              <w:br/>
              <w:t xml:space="preserve">Системата за онлайн разплащания Google Wallet
</w:t>
              <w:br/>
              <w:t xml:space="preserve">Система 2CheckOut
</w:t>
              <w:br/>
              <w:t xml:space="preserve">Система Stripe
</w:t>
              <w:br/>
              <w:t xml:space="preserve">Българската система за електронни разплащания ePay.bg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8. Виртуална валута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и видове
</w:t>
              <w:br/>
              <w:t xml:space="preserve">Плащане чрез виртуална валута
</w:t>
              <w:br/>
              <w:t xml:space="preserve">Виртуална валута Bitcoin
</w:t>
              <w:br/>
              <w:t xml:space="preserve">Виртуална валута Linden Dollar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9. Revolut – съвременна платформа за електронни разплащания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Шишманов, К., Маринова, К. (2024). Електронни системи за разплащания. Свищов. АИ "Ценов".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“Електронни системи за разплащания“ в Платформата за дистанционно и електронно обучение на СА “Д. А. Ценов“. https://dl.uni-svishtov.bg/course/view.php?id=3321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Върбанов, Р., К. Шишманов и др. (2009). Информационни технологии в бизнеса. Фабер, Велико Търново.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Шишманов, К. (2007). Информационни технологии във финансовата сфера. АБАГАР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Bossone, B., Cirasino, M. (2001). "The Oversight of the Payment Systems: A Framework for the Development and Governance of Payment Systems in Emerging Economies". The World Bank.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Красимир Шишманов)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Кремена Маринова-Костова)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проф. д-р Красимир Шишманов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