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БИЗНЕС ИНФОРМАТИКА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Преддипломна практика (БИ)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ФММ-КБИ-Б-891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2</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ФММ-КБИ-Б-891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0936259C" w:rsidR="00A34223"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7D4D7629" w14:textId="77777777" w:rsidR="009A1AF2" w:rsidRDefault="009A1AF2" w:rsidP="00A34223">
      <w:pPr>
        <w:spacing w:line="240" w:lineRule="exact"/>
        <w:jc w:val="both"/>
        <w:rPr>
          <w:rFonts w:ascii="Times New Roman" w:hAnsi="Times New Roman"/>
          <w:b/>
          <w:bCs/>
          <w:sz w:val="28"/>
          <w:szCs w:val="28"/>
          <w:lang w:val="bg-BG"/>
        </w:rPr>
      </w:pPr>
    </w:p>
    <w:tbl>
      <w:tblPr>
        <w:tblStyle w:val="TableGrid"/>
        <w:tblW w:w="0" w:type="auto"/>
        <w:tblInd w:w="279" w:type="dxa"/>
        <w:tblCellMar>
          <w:top w:w="57" w:type="dxa"/>
          <w:bottom w:w="57" w:type="dxa"/>
        </w:tblCellMar>
        <w:tblLook w:val="04A0" w:firstRow="1" w:lastRow="0" w:firstColumn="1" w:lastColumn="0" w:noHBand="0" w:noVBand="1"/>
      </w:tblPr>
      <w:tblGrid>
        <w:gridCol w:w="5528"/>
        <w:gridCol w:w="4955"/>
      </w:tblGrid>
      <w:tr w:rsidR="002E5D93" w14:paraId="0334B26F" w14:textId="77777777" w:rsidTr="009A1AF2">
        <w:tc>
          <w:tcPr>
            <w:tcW w:w="5528" w:type="dxa"/>
            <w:shd w:val="clear" w:color="auto" w:fill="D9D9D9" w:themeFill="background1" w:themeFillShade="D9"/>
            <w:vAlign w:val="center"/>
          </w:tcPr>
          <w:p w14:paraId="4143D0BA" w14:textId="42662DE5"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Учебна заетост</w:t>
            </w:r>
          </w:p>
        </w:tc>
        <w:tc>
          <w:tcPr>
            <w:tcW w:w="4955" w:type="dxa"/>
            <w:shd w:val="clear" w:color="auto" w:fill="D9D9D9" w:themeFill="background1" w:themeFillShade="D9"/>
            <w:vAlign w:val="center"/>
          </w:tcPr>
          <w:p w14:paraId="61AB49A2" w14:textId="19E56B0A"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Часове</w:t>
            </w:r>
          </w:p>
        </w:tc>
      </w:tr>
      <w:tr w:rsidR="002E5D93" w14:paraId="15371989" w14:textId="77777777" w:rsidTr="009A1AF2">
        <w:tc>
          <w:tcPr>
            <w:tcW w:w="5528" w:type="dxa"/>
            <w:vAlign w:val="center"/>
          </w:tcPr>
          <w:p w14:paraId="17ADF2FD" w14:textId="5A66E7D3" w:rsidR="002E5D93" w:rsidRPr="002E5D93" w:rsidRDefault="00C861C6" w:rsidP="009A1AF2">
            <w:pPr>
              <w:spacing w:line="240" w:lineRule="exact"/>
              <w:jc w:val="center"/>
              <w:rPr>
                <w:rFonts w:ascii="Times New Roman" w:hAnsi="Times New Roman"/>
                <w:b/>
                <w:bCs/>
                <w:sz w:val="24"/>
                <w:szCs w:val="24"/>
                <w:lang w:val="bg-BG"/>
              </w:rPr>
            </w:pPr>
            <w:proofErr w:type="spellStart"/>
            <w:r w:rsidRPr="00C861C6">
              <w:rPr>
                <w:rFonts w:ascii="Times New Roman" w:hAnsi="Times New Roman"/>
                <w:b/>
                <w:sz w:val="24"/>
                <w:szCs w:val="24"/>
              </w:rPr>
              <w:t>Извънаудиторна</w:t>
            </w:r>
            <w:proofErr w:type="spellEnd"/>
            <w:r w:rsidR="002E5D93">
              <w:rPr>
                <w:rFonts w:ascii="Times New Roman" w:hAnsi="Times New Roman"/>
                <w:b/>
                <w:bCs/>
                <w:sz w:val="24"/>
                <w:szCs w:val="24"/>
                <w:lang w:val="bg-BG"/>
              </w:rPr>
              <w:t xml:space="preserve"> заетост (ИАЗ)</w:t>
            </w:r>
          </w:p>
        </w:tc>
        <w:tc>
          <w:tcPr>
            <w:tcW w:w="4955" w:type="dxa"/>
            <w:vAlign w:val="center"/>
          </w:tcPr>
          <w:p w14:paraId="074FA344" w14:textId="77777777" w:rsidR="002E5D93" w:rsidRPr="002E5D93" w:rsidRDefault="002E5D93" w:rsidP="009A1AF2">
            <w:pPr>
              <w:spacing w:line="240" w:lineRule="exact"/>
              <w:jc w:val="center"/>
              <w:rPr>
                <w:rFonts w:ascii="Times New Roman" w:hAnsi="Times New Roman"/>
                <w:b/>
                <w:bCs/>
                <w:sz w:val="24"/>
                <w:szCs w:val="24"/>
                <w:lang w:val="bg-BG"/>
              </w:rPr>
            </w:pPr>
          </w:p>
        </w:tc>
      </w:tr>
      <w:tr w:rsidR="002E5D93" w14:paraId="13D7CF1E" w14:textId="77777777" w:rsidTr="009A1AF2">
        <w:tc>
          <w:tcPr>
            <w:tcW w:w="5528" w:type="dxa"/>
            <w:vAlign w:val="center"/>
          </w:tcPr>
          <w:p w14:paraId="7DDB4839" w14:textId="6DF3777B" w:rsidR="002E5D93" w:rsidRPr="009A1AF2" w:rsidRDefault="009A1AF2" w:rsidP="009A1AF2">
            <w:pPr>
              <w:pStyle w:val="ListParagraph"/>
              <w:numPr>
                <w:ilvl w:val="0"/>
                <w:numId w:val="12"/>
              </w:numPr>
              <w:spacing w:line="240" w:lineRule="exact"/>
              <w:rPr>
                <w:rFonts w:ascii="Times New Roman" w:hAnsi="Times New Roman"/>
                <w:bCs/>
                <w:sz w:val="24"/>
                <w:szCs w:val="24"/>
                <w:lang w:val="bg-BG"/>
              </w:rPr>
            </w:pPr>
            <w:r w:rsidRPr="009A1AF2">
              <w:rPr>
                <w:rFonts w:ascii="Times New Roman" w:hAnsi="Times New Roman"/>
                <w:bCs/>
                <w:sz w:val="24"/>
                <w:szCs w:val="24"/>
                <w:lang w:val="bg-BG"/>
              </w:rPr>
              <w:t>Самостоятелна работа</w:t>
            </w:r>
          </w:p>
        </w:tc>
        <w:tc>
          <w:tcPr>
            <w:tcW w:w="4955" w:type="dxa"/>
            <w:vAlign w:val="center"/>
          </w:tcPr>
          <w:p w14:paraId="606EC065" w14:textId="0294C7AC" w:rsidR="002E5D93" w:rsidRPr="00F600F5" w:rsidRDefault="002870BC" w:rsidP="009A1AF2">
            <w:pPr>
              <w:spacing w:line="240" w:lineRule="exact"/>
              <w:jc w:val="center"/>
              <w:rPr>
                <w:rFonts w:ascii="Times New Roman" w:hAnsi="Times New Roman"/>
                <w:bCs/>
                <w:sz w:val="24"/>
                <w:szCs w:val="24"/>
              </w:rPr>
            </w:pPr>
            <w:r w:rsidRPr="00F600F5">
              <w:rPr>
                <w:rFonts w:ascii="Times New Roman" w:hAnsi="Times New Roman"/>
                <w:bCs/>
                <w:sz w:val="24"/>
                <w:szCs w:val="24"/>
                <w:lang w:val="bg-BG"/>
              </w:rPr>
              <w:t>30</w:t>
            </w:r>
          </w:p>
        </w:tc>
      </w:tr>
      <w:tr w:rsidR="002E5D93" w14:paraId="3AB3DC8B" w14:textId="77777777" w:rsidTr="009A1AF2">
        <w:tc>
          <w:tcPr>
            <w:tcW w:w="5528" w:type="dxa"/>
            <w:vAlign w:val="center"/>
          </w:tcPr>
          <w:p w14:paraId="59315F01" w14:textId="7317582B" w:rsidR="002E5D93" w:rsidRPr="009A1AF2" w:rsidRDefault="009A1AF2" w:rsidP="009A1AF2">
            <w:pPr>
              <w:pStyle w:val="ListParagraph"/>
              <w:numPr>
                <w:ilvl w:val="0"/>
                <w:numId w:val="12"/>
              </w:numPr>
              <w:spacing w:line="240" w:lineRule="exact"/>
              <w:rPr>
                <w:rFonts w:ascii="Times New Roman" w:hAnsi="Times New Roman"/>
                <w:bCs/>
                <w:sz w:val="24"/>
                <w:szCs w:val="24"/>
                <w:lang w:val="bg-BG"/>
              </w:rPr>
            </w:pPr>
            <w:r w:rsidRPr="009A1AF2">
              <w:rPr>
                <w:rFonts w:ascii="Times New Roman" w:hAnsi="Times New Roman"/>
                <w:bCs/>
                <w:sz w:val="24"/>
                <w:szCs w:val="24"/>
                <w:lang w:val="bg-BG"/>
              </w:rPr>
              <w:t>Подготовка на Доклади/Дневници/Реферати</w:t>
            </w:r>
          </w:p>
        </w:tc>
        <w:tc>
          <w:tcPr>
            <w:tcW w:w="4955" w:type="dxa"/>
            <w:vAlign w:val="center"/>
          </w:tcPr>
          <w:p w14:paraId="5616908A" w14:textId="324FFF23" w:rsidR="002E5D93" w:rsidRPr="00F600F5" w:rsidRDefault="008D4D57" w:rsidP="009A1AF2">
            <w:pPr>
              <w:spacing w:line="240" w:lineRule="exact"/>
              <w:jc w:val="center"/>
              <w:rPr>
                <w:rFonts w:ascii="Times New Roman" w:hAnsi="Times New Roman"/>
                <w:bCs/>
                <w:sz w:val="24"/>
                <w:szCs w:val="24"/>
              </w:rPr>
            </w:pPr>
            <w:r w:rsidRPr="00F600F5">
              <w:rPr>
                <w:rFonts w:ascii="Times New Roman" w:hAnsi="Times New Roman"/>
                <w:bCs/>
                <w:sz w:val="24"/>
                <w:szCs w:val="24"/>
              </w:rPr>
              <w:t>20</w:t>
            </w:r>
          </w:p>
        </w:tc>
      </w:tr>
      <w:tr w:rsidR="002E5D93" w14:paraId="73D517D4" w14:textId="77777777" w:rsidTr="009A1AF2">
        <w:tc>
          <w:tcPr>
            <w:tcW w:w="5528" w:type="dxa"/>
            <w:shd w:val="clear" w:color="auto" w:fill="D9D9D9" w:themeFill="background1" w:themeFillShade="D9"/>
            <w:vAlign w:val="center"/>
          </w:tcPr>
          <w:p w14:paraId="2120953E" w14:textId="1E015EE7" w:rsidR="002E5D93" w:rsidRPr="00C861C6" w:rsidRDefault="009A1AF2" w:rsidP="00C861C6">
            <w:pPr>
              <w:spacing w:line="240" w:lineRule="exact"/>
              <w:ind w:left="1416"/>
              <w:jc w:val="right"/>
              <w:rPr>
                <w:rFonts w:ascii="Times New Roman" w:hAnsi="Times New Roman"/>
                <w:b/>
                <w:bCs/>
                <w:sz w:val="24"/>
                <w:szCs w:val="24"/>
              </w:rPr>
            </w:pPr>
            <w:r>
              <w:rPr>
                <w:rFonts w:ascii="Times New Roman" w:hAnsi="Times New Roman"/>
                <w:b/>
                <w:bCs/>
                <w:sz w:val="24"/>
                <w:szCs w:val="24"/>
                <w:lang w:val="bg-BG"/>
              </w:rPr>
              <w:t>Всички:</w:t>
            </w:r>
            <w:r w:rsidR="00C861C6">
              <w:rPr>
                <w:rFonts w:ascii="Times New Roman" w:hAnsi="Times New Roman"/>
                <w:b/>
                <w:bCs/>
                <w:sz w:val="24"/>
                <w:szCs w:val="24"/>
              </w:rPr>
              <w:t xml:space="preserve">  </w:t>
            </w:r>
          </w:p>
        </w:tc>
        <w:tc>
          <w:tcPr>
            <w:tcW w:w="4955" w:type="dxa"/>
            <w:shd w:val="clear" w:color="auto" w:fill="D9D9D9" w:themeFill="background1" w:themeFillShade="D9"/>
            <w:vAlign w:val="center"/>
          </w:tcPr>
          <w:p w14:paraId="7A0A2FB4" w14:textId="27FACEDD" w:rsidR="002E5D93" w:rsidRPr="008D4D57" w:rsidRDefault="008D4D57" w:rsidP="009A1AF2">
            <w:pPr>
              <w:spacing w:line="240" w:lineRule="exact"/>
              <w:jc w:val="center"/>
              <w:rPr>
                <w:rFonts w:ascii="Times New Roman" w:hAnsi="Times New Roman"/>
                <w:b/>
                <w:bCs/>
                <w:sz w:val="24"/>
                <w:szCs w:val="24"/>
              </w:rPr>
            </w:pPr>
            <w:r>
              <w:rPr>
                <w:rFonts w:ascii="Times New Roman" w:hAnsi="Times New Roman"/>
                <w:b/>
                <w:bCs/>
                <w:sz w:val="24"/>
                <w:szCs w:val="24"/>
              </w:rPr>
              <w:t>50</w:t>
            </w:r>
          </w:p>
        </w:tc>
      </w:tr>
    </w:tbl>
    <w:p w14:paraId="402CE3FA" w14:textId="77777777" w:rsidR="002E5D93" w:rsidRPr="00C10B36" w:rsidRDefault="002E5D93" w:rsidP="00A34223">
      <w:pPr>
        <w:spacing w:line="240" w:lineRule="exact"/>
        <w:jc w:val="both"/>
        <w:rPr>
          <w:rFonts w:ascii="Times New Roman" w:hAnsi="Times New Roman"/>
          <w:b/>
          <w:bCs/>
          <w:sz w:val="28"/>
          <w:szCs w:val="28"/>
          <w:lang w:val="bg-BG"/>
        </w:rPr>
      </w:pPr>
    </w:p>
    <w:p w14:paraId="24EC4CD6" w14:textId="72C06B02" w:rsidR="00A34223" w:rsidRPr="00C861C6" w:rsidRDefault="00A34223" w:rsidP="00C861C6">
      <w:pPr>
        <w:rPr>
          <w:rFonts w:ascii="Times New Roman" w:hAnsi="Times New Roman"/>
          <w:b/>
          <w:sz w:val="28"/>
          <w:szCs w:val="24"/>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35A29105" w:rsidR="0007480B" w:rsidRDefault="0007480B" w:rsidP="00301027">
      <w:pPr>
        <w:jc w:val="center"/>
        <w:rPr>
          <w:rFonts w:ascii="Times New Roman" w:hAnsi="Times New Roman"/>
          <w:b/>
          <w:sz w:val="24"/>
          <w:szCs w:val="24"/>
          <w:lang w:val="bg-BG"/>
        </w:rPr>
      </w:pPr>
    </w:p>
    <w:tbl>
      <w:tblPr>
        <w:tblStyle w:val="TableGrid"/>
        <w:tblW w:w="10483" w:type="dxa"/>
        <w:tblInd w:w="279" w:type="dxa"/>
        <w:tblCellMar>
          <w:top w:w="57" w:type="dxa"/>
          <w:left w:w="142" w:type="dxa"/>
          <w:bottom w:w="57" w:type="dxa"/>
        </w:tblCellMar>
        <w:tblLook w:val="04A0" w:firstRow="1" w:lastRow="0" w:firstColumn="1" w:lastColumn="0" w:noHBand="0" w:noVBand="1"/>
      </w:tblPr>
      <w:tblGrid>
        <w:gridCol w:w="5102"/>
        <w:gridCol w:w="5381"/>
      </w:tblGrid>
      <w:tr w:rsidR="00C861C6" w14:paraId="27DD98B4" w14:textId="77777777" w:rsidTr="005D1AD9">
        <w:tc>
          <w:tcPr>
            <w:tcW w:w="5102" w:type="dxa"/>
            <w:shd w:val="clear" w:color="auto" w:fill="D9D9D9" w:themeFill="background1" w:themeFillShade="D9"/>
            <w:vAlign w:val="center"/>
          </w:tcPr>
          <w:p w14:paraId="696FDBCA" w14:textId="1106BD0F" w:rsidR="00C861C6" w:rsidRPr="00E447A2" w:rsidRDefault="00C861C6" w:rsidP="005D1AD9">
            <w:pPr>
              <w:jc w:val="center"/>
              <w:rPr>
                <w:rFonts w:ascii="Times New Roman" w:hAnsi="Times New Roman"/>
                <w:b/>
                <w:sz w:val="24"/>
                <w:szCs w:val="24"/>
                <w:lang w:val="bg-BG"/>
              </w:rPr>
            </w:pPr>
            <w:proofErr w:type="spellStart"/>
            <w:r w:rsidRPr="00E447A2">
              <w:rPr>
                <w:rFonts w:ascii="Times New Roman" w:hAnsi="Times New Roman"/>
                <w:b/>
                <w:sz w:val="24"/>
                <w:szCs w:val="24"/>
              </w:rPr>
              <w:t>Критерий</w:t>
            </w:r>
            <w:proofErr w:type="spellEnd"/>
          </w:p>
        </w:tc>
        <w:tc>
          <w:tcPr>
            <w:tcW w:w="5381" w:type="dxa"/>
            <w:shd w:val="clear" w:color="auto" w:fill="D9D9D9" w:themeFill="background1" w:themeFillShade="D9"/>
            <w:vAlign w:val="center"/>
          </w:tcPr>
          <w:p w14:paraId="034FCFA5" w14:textId="4B013BF4" w:rsidR="00C861C6" w:rsidRPr="00E447A2" w:rsidRDefault="00C861C6" w:rsidP="005D1AD9">
            <w:pPr>
              <w:jc w:val="center"/>
              <w:rPr>
                <w:rFonts w:ascii="Times New Roman" w:hAnsi="Times New Roman"/>
                <w:b/>
                <w:sz w:val="24"/>
                <w:szCs w:val="24"/>
                <w:lang w:val="bg-BG"/>
              </w:rPr>
            </w:pPr>
            <w:proofErr w:type="spellStart"/>
            <w:r w:rsidRPr="00E447A2">
              <w:rPr>
                <w:rFonts w:ascii="Times New Roman" w:hAnsi="Times New Roman"/>
                <w:b/>
                <w:sz w:val="24"/>
                <w:szCs w:val="24"/>
              </w:rPr>
              <w:t>Тежест</w:t>
            </w:r>
            <w:proofErr w:type="spellEnd"/>
            <w:r w:rsidRPr="00E447A2">
              <w:rPr>
                <w:rFonts w:ascii="Times New Roman" w:hAnsi="Times New Roman"/>
                <w:b/>
                <w:sz w:val="24"/>
                <w:szCs w:val="24"/>
              </w:rPr>
              <w:t xml:space="preserve"> </w:t>
            </w:r>
            <w:proofErr w:type="spellStart"/>
            <w:r w:rsidRPr="00E447A2">
              <w:rPr>
                <w:rFonts w:ascii="Times New Roman" w:hAnsi="Times New Roman"/>
                <w:b/>
                <w:sz w:val="24"/>
                <w:szCs w:val="24"/>
              </w:rPr>
              <w:t>на</w:t>
            </w:r>
            <w:proofErr w:type="spellEnd"/>
            <w:r w:rsidRPr="00E447A2">
              <w:rPr>
                <w:rFonts w:ascii="Times New Roman" w:hAnsi="Times New Roman"/>
                <w:b/>
                <w:sz w:val="24"/>
                <w:szCs w:val="24"/>
              </w:rPr>
              <w:t xml:space="preserve"> </w:t>
            </w:r>
            <w:proofErr w:type="spellStart"/>
            <w:r w:rsidRPr="00E447A2">
              <w:rPr>
                <w:rFonts w:ascii="Times New Roman" w:hAnsi="Times New Roman"/>
                <w:b/>
                <w:sz w:val="24"/>
                <w:szCs w:val="24"/>
              </w:rPr>
              <w:t>критерия</w:t>
            </w:r>
            <w:proofErr w:type="spellEnd"/>
            <w:r w:rsidRPr="00E447A2">
              <w:rPr>
                <w:rFonts w:ascii="Times New Roman" w:hAnsi="Times New Roman"/>
                <w:b/>
                <w:sz w:val="24"/>
                <w:szCs w:val="24"/>
              </w:rPr>
              <w:br/>
              <w:t xml:space="preserve">(% </w:t>
            </w:r>
            <w:proofErr w:type="spellStart"/>
            <w:r w:rsidRPr="00E447A2">
              <w:rPr>
                <w:rFonts w:ascii="Times New Roman" w:hAnsi="Times New Roman"/>
                <w:b/>
                <w:sz w:val="24"/>
                <w:szCs w:val="24"/>
              </w:rPr>
              <w:t>от</w:t>
            </w:r>
            <w:proofErr w:type="spellEnd"/>
            <w:r w:rsidRPr="00E447A2">
              <w:rPr>
                <w:rFonts w:ascii="Times New Roman" w:hAnsi="Times New Roman"/>
                <w:b/>
                <w:sz w:val="24"/>
                <w:szCs w:val="24"/>
              </w:rPr>
              <w:t xml:space="preserve"> </w:t>
            </w:r>
            <w:proofErr w:type="spellStart"/>
            <w:r w:rsidRPr="00E447A2">
              <w:rPr>
                <w:rFonts w:ascii="Times New Roman" w:hAnsi="Times New Roman"/>
                <w:b/>
                <w:sz w:val="24"/>
                <w:szCs w:val="24"/>
              </w:rPr>
              <w:t>комплексната</w:t>
            </w:r>
            <w:proofErr w:type="spellEnd"/>
            <w:r w:rsidRPr="00E447A2">
              <w:rPr>
                <w:rFonts w:ascii="Times New Roman" w:hAnsi="Times New Roman"/>
                <w:b/>
                <w:sz w:val="24"/>
                <w:szCs w:val="24"/>
              </w:rPr>
              <w:t xml:space="preserve"> </w:t>
            </w:r>
            <w:proofErr w:type="spellStart"/>
            <w:r w:rsidRPr="00E447A2">
              <w:rPr>
                <w:rFonts w:ascii="Times New Roman" w:hAnsi="Times New Roman"/>
                <w:b/>
                <w:sz w:val="24"/>
                <w:szCs w:val="24"/>
              </w:rPr>
              <w:t>оценка</w:t>
            </w:r>
            <w:proofErr w:type="spellEnd"/>
            <w:r w:rsidRPr="00E447A2">
              <w:rPr>
                <w:rFonts w:ascii="Times New Roman" w:hAnsi="Times New Roman"/>
                <w:b/>
                <w:sz w:val="24"/>
                <w:szCs w:val="24"/>
              </w:rPr>
              <w:t>)</w:t>
            </w:r>
          </w:p>
        </w:tc>
      </w:tr>
      <w:tr w:rsidR="00C861C6" w14:paraId="2EC4292E" w14:textId="77777777" w:rsidTr="005D1AD9">
        <w:tc>
          <w:tcPr>
            <w:tcW w:w="5102" w:type="dxa"/>
            <w:vAlign w:val="center"/>
          </w:tcPr>
          <w:p w14:paraId="7B37E7DD" w14:textId="0BFA9B89" w:rsidR="00C861C6" w:rsidRPr="00C861C6" w:rsidRDefault="00C861C6" w:rsidP="005D1AD9">
            <w:pPr>
              <w:rPr>
                <w:rFonts w:ascii="Times New Roman" w:hAnsi="Times New Roman"/>
                <w:b/>
                <w:sz w:val="24"/>
                <w:szCs w:val="24"/>
              </w:rPr>
            </w:pPr>
            <w:r>
              <w:rPr>
                <w:rFonts w:ascii="Times New Roman" w:hAnsi="Times New Roman"/>
                <w:b/>
                <w:sz w:val="24"/>
                <w:szCs w:val="24"/>
                <w:lang w:val="bg-BG"/>
              </w:rPr>
              <w:t xml:space="preserve">1. </w:t>
            </w:r>
            <w:r w:rsidRPr="00C861C6">
              <w:rPr>
                <w:rFonts w:ascii="Times New Roman" w:hAnsi="Times New Roman"/>
                <w:b/>
                <w:sz w:val="24"/>
                <w:szCs w:val="24"/>
                <w:lang w:val="bg-BG"/>
              </w:rPr>
              <w:t>Изпълнение на ангажиментите по време на практиката, в т.ч.:</w:t>
            </w:r>
          </w:p>
        </w:tc>
        <w:tc>
          <w:tcPr>
            <w:tcW w:w="5381" w:type="dxa"/>
            <w:vAlign w:val="center"/>
          </w:tcPr>
          <w:p w14:paraId="2AC6FC27" w14:textId="56365658" w:rsidR="00C861C6" w:rsidRPr="009D29A3" w:rsidRDefault="009D29A3" w:rsidP="005D1AD9">
            <w:pPr>
              <w:jc w:val="center"/>
              <w:rPr>
                <w:rFonts w:ascii="Times New Roman" w:hAnsi="Times New Roman"/>
                <w:b/>
                <w:sz w:val="24"/>
                <w:szCs w:val="24"/>
              </w:rPr>
            </w:pPr>
            <w:r>
              <w:rPr>
                <w:rFonts w:ascii="Times New Roman" w:hAnsi="Times New Roman"/>
                <w:b/>
                <w:sz w:val="24"/>
                <w:szCs w:val="24"/>
              </w:rPr>
              <w:t>95%</w:t>
            </w:r>
          </w:p>
        </w:tc>
      </w:tr>
      <w:tr w:rsidR="00C861C6" w14:paraId="2F3AE946" w14:textId="77777777" w:rsidTr="005D1AD9">
        <w:tc>
          <w:tcPr>
            <w:tcW w:w="5102" w:type="dxa"/>
            <w:vAlign w:val="center"/>
          </w:tcPr>
          <w:p w14:paraId="366C885A" w14:textId="7E2AE55A" w:rsidR="00C861C6" w:rsidRPr="00A20CAC" w:rsidRDefault="009D29A3" w:rsidP="005D1AD9">
            <w:pPr>
              <w:rPr>
                <w:rFonts w:ascii="Times New Roman" w:hAnsi="Times New Roman"/>
                <w:sz w:val="24"/>
                <w:szCs w:val="24"/>
                <w:lang w:val="bg-BG"/>
              </w:rPr>
            </w:pPr>
            <w:r w:rsidRPr="00A20CAC">
              <w:rPr>
                <w:rFonts w:ascii="Times New Roman" w:hAnsi="Times New Roman"/>
                <w:sz w:val="24"/>
                <w:szCs w:val="24"/>
              </w:rPr>
              <w:t>1.1. Мнение на прекия ръководител/ментора в звеното на провеждане на практиката относно изпълнението на поставените задачи на студента</w:t>
            </w:r>
          </w:p>
        </w:tc>
        <w:tc>
          <w:tcPr>
            <w:tcW w:w="5381" w:type="dxa"/>
            <w:vAlign w:val="center"/>
          </w:tcPr>
          <w:p w14:paraId="7CB7B8D6" w14:textId="7493A3AF" w:rsidR="00C861C6" w:rsidRPr="00A20CAC" w:rsidRDefault="009D29A3" w:rsidP="005D1AD9">
            <w:pPr>
              <w:jc w:val="center"/>
              <w:rPr>
                <w:rFonts w:ascii="Times New Roman" w:hAnsi="Times New Roman"/>
                <w:sz w:val="24"/>
                <w:szCs w:val="24"/>
              </w:rPr>
            </w:pPr>
            <w:r w:rsidRPr="00A20CAC">
              <w:rPr>
                <w:rFonts w:ascii="Times New Roman" w:hAnsi="Times New Roman"/>
                <w:sz w:val="24"/>
                <w:szCs w:val="24"/>
              </w:rPr>
              <w:t>10</w:t>
            </w:r>
          </w:p>
        </w:tc>
      </w:tr>
      <w:tr w:rsidR="009D29A3" w14:paraId="326CDF49" w14:textId="77777777" w:rsidTr="005D1AD9">
        <w:tc>
          <w:tcPr>
            <w:tcW w:w="5102" w:type="dxa"/>
            <w:vAlign w:val="center"/>
          </w:tcPr>
          <w:p w14:paraId="0213DBE7" w14:textId="03173156" w:rsidR="009D29A3" w:rsidRPr="00A20CAC" w:rsidRDefault="009D29A3" w:rsidP="009D29A3">
            <w:pPr>
              <w:rPr>
                <w:rFonts w:ascii="Times New Roman" w:hAnsi="Times New Roman"/>
                <w:sz w:val="24"/>
                <w:szCs w:val="24"/>
                <w:lang w:val="bg-BG"/>
              </w:rPr>
            </w:pPr>
            <w:r w:rsidRPr="00A20CAC">
              <w:rPr>
                <w:rFonts w:ascii="Times New Roman" w:hAnsi="Times New Roman"/>
                <w:sz w:val="24"/>
                <w:szCs w:val="24"/>
              </w:rPr>
              <w:t>1.2. Академични задания</w:t>
            </w:r>
          </w:p>
        </w:tc>
        <w:tc>
          <w:tcPr>
            <w:tcW w:w="5381" w:type="dxa"/>
            <w:vAlign w:val="center"/>
          </w:tcPr>
          <w:p w14:paraId="4EE7EC9B" w14:textId="6026C37F" w:rsidR="009D29A3" w:rsidRPr="00A20CAC" w:rsidRDefault="009D29A3" w:rsidP="009D29A3">
            <w:pPr>
              <w:jc w:val="center"/>
              <w:rPr>
                <w:rFonts w:ascii="Times New Roman" w:hAnsi="Times New Roman"/>
                <w:sz w:val="24"/>
                <w:szCs w:val="24"/>
                <w:lang w:val="bg-BG"/>
              </w:rPr>
            </w:pPr>
            <w:r w:rsidRPr="00A20CAC">
              <w:rPr>
                <w:rFonts w:ascii="Times New Roman" w:hAnsi="Times New Roman"/>
                <w:sz w:val="24"/>
                <w:szCs w:val="24"/>
              </w:rPr>
              <w:t>85</w:t>
            </w:r>
          </w:p>
        </w:tc>
      </w:tr>
      <w:tr w:rsidR="009D29A3" w14:paraId="04E541BD" w14:textId="77777777" w:rsidTr="005D1AD9">
        <w:tc>
          <w:tcPr>
            <w:tcW w:w="5102" w:type="dxa"/>
            <w:vAlign w:val="center"/>
          </w:tcPr>
          <w:p w14:paraId="15BED05C" w14:textId="5821AA3D" w:rsidR="009D29A3" w:rsidRPr="00A20CAC" w:rsidRDefault="009D29A3" w:rsidP="009D29A3">
            <w:pPr>
              <w:rPr>
                <w:rFonts w:ascii="Times New Roman" w:hAnsi="Times New Roman"/>
                <w:sz w:val="24"/>
                <w:szCs w:val="24"/>
                <w:lang w:val="bg-BG"/>
              </w:rPr>
            </w:pPr>
            <w:r w:rsidRPr="00A20CAC">
              <w:rPr>
                <w:rFonts w:ascii="Times New Roman" w:hAnsi="Times New Roman"/>
                <w:sz w:val="24"/>
                <w:szCs w:val="24"/>
              </w:rPr>
              <w:t>1.2.1 Дневник за изпълняваните дейности/задачи, заверен от ръководителя на практиката/ментора</w:t>
            </w:r>
          </w:p>
        </w:tc>
        <w:tc>
          <w:tcPr>
            <w:tcW w:w="5381" w:type="dxa"/>
            <w:vAlign w:val="center"/>
          </w:tcPr>
          <w:p w14:paraId="544C0EEB" w14:textId="4BB8534D" w:rsidR="009D29A3" w:rsidRPr="00A20CAC" w:rsidRDefault="009D29A3" w:rsidP="009D29A3">
            <w:pPr>
              <w:jc w:val="center"/>
              <w:rPr>
                <w:rFonts w:ascii="Times New Roman" w:hAnsi="Times New Roman"/>
                <w:sz w:val="24"/>
                <w:szCs w:val="24"/>
                <w:lang w:val="bg-BG"/>
              </w:rPr>
            </w:pPr>
            <w:r w:rsidRPr="00A20CAC">
              <w:rPr>
                <w:rFonts w:ascii="Times New Roman" w:hAnsi="Times New Roman"/>
                <w:sz w:val="24"/>
                <w:szCs w:val="24"/>
              </w:rPr>
              <w:t>5</w:t>
            </w:r>
          </w:p>
        </w:tc>
      </w:tr>
      <w:tr w:rsidR="009D29A3" w14:paraId="5E52176F" w14:textId="77777777" w:rsidTr="005D1AD9">
        <w:tc>
          <w:tcPr>
            <w:tcW w:w="5102" w:type="dxa"/>
            <w:vAlign w:val="center"/>
          </w:tcPr>
          <w:p w14:paraId="6A17A681" w14:textId="1A2A009A" w:rsidR="009D29A3" w:rsidRPr="00A20CAC" w:rsidRDefault="009D29A3" w:rsidP="009D29A3">
            <w:pPr>
              <w:rPr>
                <w:rFonts w:ascii="Times New Roman" w:hAnsi="Times New Roman"/>
                <w:sz w:val="24"/>
                <w:szCs w:val="24"/>
                <w:lang w:val="bg-BG"/>
              </w:rPr>
            </w:pPr>
            <w:r w:rsidRPr="00A20CAC">
              <w:rPr>
                <w:rFonts w:ascii="Times New Roman" w:hAnsi="Times New Roman"/>
                <w:sz w:val="24"/>
                <w:szCs w:val="24"/>
              </w:rPr>
              <w:t>1.2.2 Доклад за резултати от проведено в звеното на практиката проучване по предварително зададена тема</w:t>
            </w:r>
          </w:p>
        </w:tc>
        <w:tc>
          <w:tcPr>
            <w:tcW w:w="5381" w:type="dxa"/>
            <w:vAlign w:val="center"/>
          </w:tcPr>
          <w:p w14:paraId="285BA192" w14:textId="07E81D2B" w:rsidR="009D29A3" w:rsidRPr="00A20CAC" w:rsidRDefault="009D29A3" w:rsidP="009D29A3">
            <w:pPr>
              <w:jc w:val="center"/>
              <w:rPr>
                <w:rFonts w:ascii="Times New Roman" w:hAnsi="Times New Roman"/>
                <w:sz w:val="24"/>
                <w:szCs w:val="24"/>
                <w:lang w:val="bg-BG"/>
              </w:rPr>
            </w:pPr>
            <w:r w:rsidRPr="00A20CAC">
              <w:rPr>
                <w:rFonts w:ascii="Times New Roman" w:hAnsi="Times New Roman"/>
                <w:sz w:val="24"/>
                <w:szCs w:val="24"/>
              </w:rPr>
              <w:t>80</w:t>
            </w:r>
          </w:p>
        </w:tc>
      </w:tr>
      <w:tr w:rsidR="009D29A3" w14:paraId="6FCF7332" w14:textId="77777777" w:rsidTr="005D1AD9">
        <w:tc>
          <w:tcPr>
            <w:tcW w:w="5102" w:type="dxa"/>
            <w:vAlign w:val="center"/>
          </w:tcPr>
          <w:p w14:paraId="0E59DC69" w14:textId="5846565D" w:rsidR="009D29A3" w:rsidRPr="00A20CAC" w:rsidRDefault="009D29A3" w:rsidP="009D29A3">
            <w:pPr>
              <w:rPr>
                <w:rFonts w:ascii="Times New Roman" w:hAnsi="Times New Roman"/>
                <w:sz w:val="24"/>
                <w:szCs w:val="24"/>
                <w:lang w:val="bg-BG"/>
              </w:rPr>
            </w:pPr>
            <w:r w:rsidRPr="00A20CAC">
              <w:rPr>
                <w:rFonts w:ascii="Times New Roman" w:hAnsi="Times New Roman"/>
                <w:sz w:val="24"/>
                <w:szCs w:val="24"/>
              </w:rPr>
              <w:t>2. Семестриален изпит. Събеседване със студентите по изложените в дневника/доклада проблеми</w:t>
            </w:r>
          </w:p>
        </w:tc>
        <w:tc>
          <w:tcPr>
            <w:tcW w:w="5381" w:type="dxa"/>
            <w:vAlign w:val="center"/>
          </w:tcPr>
          <w:p w14:paraId="28696EE1" w14:textId="7FBD34A5" w:rsidR="009D29A3" w:rsidRPr="00A20CAC" w:rsidRDefault="009D29A3" w:rsidP="009D29A3">
            <w:pPr>
              <w:jc w:val="center"/>
              <w:rPr>
                <w:rFonts w:ascii="Times New Roman" w:hAnsi="Times New Roman"/>
                <w:sz w:val="24"/>
                <w:szCs w:val="24"/>
                <w:lang w:val="bg-BG"/>
              </w:rPr>
            </w:pPr>
            <w:r w:rsidRPr="00A20CAC">
              <w:rPr>
                <w:rFonts w:ascii="Times New Roman" w:hAnsi="Times New Roman"/>
                <w:sz w:val="24"/>
                <w:szCs w:val="24"/>
              </w:rPr>
              <w:t>5</w:t>
            </w:r>
          </w:p>
        </w:tc>
      </w:tr>
      <w:tr w:rsidR="009D29A3" w14:paraId="55130A14" w14:textId="77777777" w:rsidTr="005D1AD9">
        <w:tc>
          <w:tcPr>
            <w:tcW w:w="5102" w:type="dxa"/>
            <w:shd w:val="clear" w:color="auto" w:fill="D9D9D9" w:themeFill="background1" w:themeFillShade="D9"/>
            <w:vAlign w:val="center"/>
          </w:tcPr>
          <w:p w14:paraId="04832D9E" w14:textId="48E076AF" w:rsidR="009D29A3" w:rsidRDefault="009D29A3" w:rsidP="009D29A3">
            <w:pPr>
              <w:jc w:val="right"/>
              <w:rPr>
                <w:rFonts w:ascii="Times New Roman" w:hAnsi="Times New Roman"/>
                <w:b/>
                <w:sz w:val="24"/>
                <w:szCs w:val="24"/>
                <w:lang w:val="bg-BG"/>
              </w:rPr>
            </w:pPr>
            <w:r>
              <w:rPr>
                <w:rFonts w:ascii="Times New Roman" w:hAnsi="Times New Roman"/>
                <w:b/>
                <w:sz w:val="24"/>
                <w:szCs w:val="24"/>
                <w:lang w:val="bg-BG"/>
              </w:rPr>
              <w:t>Общо за дисциплината:</w:t>
            </w:r>
          </w:p>
        </w:tc>
        <w:tc>
          <w:tcPr>
            <w:tcW w:w="5381" w:type="dxa"/>
            <w:shd w:val="clear" w:color="auto" w:fill="D9D9D9" w:themeFill="background1" w:themeFillShade="D9"/>
            <w:vAlign w:val="center"/>
          </w:tcPr>
          <w:p w14:paraId="3779C1F8" w14:textId="158957FE" w:rsidR="009D29A3" w:rsidRPr="009D29A3" w:rsidRDefault="009D29A3" w:rsidP="009D29A3">
            <w:pPr>
              <w:jc w:val="center"/>
              <w:rPr>
                <w:rFonts w:ascii="Times New Roman" w:hAnsi="Times New Roman"/>
                <w:b/>
                <w:sz w:val="24"/>
                <w:szCs w:val="24"/>
              </w:rPr>
            </w:pPr>
            <w:r>
              <w:rPr>
                <w:rFonts w:ascii="Times New Roman" w:hAnsi="Times New Roman"/>
                <w:b/>
                <w:sz w:val="24"/>
                <w:szCs w:val="24"/>
              </w:rPr>
              <w:t>100%</w:t>
            </w:r>
          </w:p>
        </w:tc>
      </w:tr>
    </w:tbl>
    <w:p w14:paraId="00F66FE9" w14:textId="23D86D6B"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40EA5D97" w14:textId="77777777" w:rsidR="008919B1" w:rsidRDefault="008919B1"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05BBA72E"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 xml:space="preserve">2.1. Цел на </w:t>
      </w:r>
      <w:r w:rsidR="00E708FF" w:rsidRPr="00E708FF">
        <w:rPr>
          <w:rFonts w:ascii="Times New Roman" w:hAnsi="Times New Roman" w:hint="eastAsia"/>
          <w:b/>
          <w:sz w:val="28"/>
          <w:szCs w:val="28"/>
          <w:lang w:val="bg-BG"/>
        </w:rPr>
        <w:t>практиката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преддипломната практика е да осигури достъп на студентите до реалните икономически субекти, за които са подготвяни в продължение на целия курс на обучение. Най-важното за студентите от специалност „Бизнес информатика“ са информационните системи и прилаганите информационни технологии на приемащите звена.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Провеждането на преддипломната практика е последния етап в обучението на студентите в образователно квалификационната степен "Бакалавър". Това обстоятелство предполага, че те са запознати с всички дисциплини по учебния план и са придобили съответните познания и умения в резултат на тяхното изучаване. Преддипломната практика дава възможност на обучаваните да сравнят нивото на своята подготовка с изискванията, които реална работна обстановка предполага; да се запознаят с техническите, технологичните и организационните особености на мястото на нейното провеждане; да се оцени профила и сложността на решаваните задачи.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3928D405"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 xml:space="preserve">2.3. </w:t>
      </w:r>
      <w:r w:rsidR="00E708FF" w:rsidRPr="00E708FF">
        <w:rPr>
          <w:rFonts w:ascii="Times New Roman" w:hAnsi="Times New Roman" w:hint="eastAsia"/>
          <w:b/>
          <w:sz w:val="28"/>
          <w:szCs w:val="28"/>
          <w:lang w:val="bg-BG"/>
        </w:rPr>
        <w:t>Организация</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провеждане</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proofErr w:type="spellStart"/>
      <w:r w:rsidR="00E708FF" w:rsidRPr="00E708FF">
        <w:rPr>
          <w:rFonts w:ascii="Times New Roman" w:hAnsi="Times New Roman" w:hint="eastAsia"/>
          <w:b/>
          <w:sz w:val="28"/>
          <w:szCs w:val="28"/>
          <w:lang w:val="bg-BG"/>
        </w:rPr>
        <w:t>преддипломната</w:t>
      </w:r>
      <w:proofErr w:type="spellEnd"/>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практика</w:t>
      </w:r>
    </w:p>
    <w:p w14:paraId="3EFBF371" w14:textId="5BCB3AD9" w:rsidR="006D3B5D" w:rsidRDefault="006D3B5D" w:rsidP="00BA4B91">
      <w:pPr>
        <w:ind w:firstLine="709"/>
        <w:jc w:val="both"/>
        <w:rPr>
          <w:rFonts w:ascii="Times New Roman" w:hAnsi="Times New Roman"/>
        </w:rPr>
      </w:pPr>
      <w:r>
        <w:rPr>
          <w:rFonts w:ascii="Times New Roman" w:hAnsi="Times New Roman"/>
        </w:rPr>
        <w:t>Провеждането на преддипломната практика в специалност „Бизнес информатика“ е организирано по стандартната процедура. На студентите се предоставя писмо от декана на факултет „Мениджмънт и маркетинг“ насочено към приемащата студента страна. То посочва срока на провеждане и е придружено от специален списък на темите, по които да се проведе изследване по време на преддипломната практика. Всеки студент има свободата самостоятелно да избира организация за провеждане на преддипломната практика, като е препоръчително организацията, която са избрали, да разболага с достатъчен ресурс, на базата на който да бъде оформен доклада от практиката. Студентите предоставят писмо и се включват в дейностите  предназначени за тях. По време на практиката те извършват проучване по темите включени в списъка, което в последствие се обработва, анализира и представя под формата на доклад, придружен с необходимите изводи и препоръки. Освен доклада изискуеми са още: 
</w:t>
      </w:r>
    </w:p>
    <w:p w14:paraId="3EFBF371" w14:textId="5BCB3AD9" w:rsidR="006D3B5D" w:rsidRDefault="006D3B5D" w:rsidP="00BA4B91">
      <w:pPr>
        <w:ind w:firstLine="709"/>
        <w:jc w:val="both"/>
        <w:rPr>
          <w:rFonts w:ascii="Times New Roman" w:hAnsi="Times New Roman"/>
        </w:rPr>
      </w:pPr>
      <w:r>
        <w:rPr>
          <w:rFonts w:ascii="Times New Roman" w:hAnsi="Times New Roman"/>
        </w:rPr>
        <w:t>- заверена от звеното, където се провежда практиката, служебна бележка;
</w:t>
      </w:r>
    </w:p>
    <w:p w14:paraId="3EFBF371" w14:textId="5BCB3AD9" w:rsidR="006D3B5D" w:rsidRDefault="006D3B5D" w:rsidP="00BA4B91">
      <w:pPr>
        <w:ind w:firstLine="709"/>
        <w:jc w:val="both"/>
        <w:rPr>
          <w:rFonts w:ascii="Times New Roman" w:hAnsi="Times New Roman"/>
        </w:rPr>
      </w:pPr>
      <w:r>
        <w:rPr>
          <w:rFonts w:ascii="Times New Roman" w:hAnsi="Times New Roman"/>
        </w:rPr>
        <w:t>- попълнена бланка за контактна информация за ментора и организацията;
</w:t>
      </w:r>
    </w:p>
    <w:p w14:paraId="3EFBF371" w14:textId="5BCB3AD9" w:rsidR="006D3B5D" w:rsidRDefault="006D3B5D" w:rsidP="00BA4B91">
      <w:pPr>
        <w:ind w:firstLine="709"/>
        <w:jc w:val="both"/>
        <w:rPr>
          <w:rFonts w:ascii="Times New Roman" w:hAnsi="Times New Roman"/>
        </w:rPr>
      </w:pPr>
      <w:r>
        <w:rPr>
          <w:rFonts w:ascii="Times New Roman" w:hAnsi="Times New Roman"/>
        </w:rPr>
        <w:t>- попълнен дневник за иьвършените дейности.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lastRenderedPageBreak/>
        <w:t>На базата на проведената практика студентите от специалност „Бизнес информатика“  получават познания за: техническа и технологичната осигуреност на приемащата страна; наличието на мрежа и нейното администриране; използваните софтуерни приложения, внедрените системи за автоматизация на офиса и системи за защита на информацията, наличието на интегрирани и бизнес интелигентни системи и др.  Придобитите умения са свързани преди всичко с извършване на изследване на особеностите на информационната система, анализ на технологичното ниво, систематизиране и обобщение на извършените проучвания.</w:t>
      </w:r>
    </w:p>
    <w:p w14:paraId="1F410D5D" w14:textId="77777777" w:rsidR="007C5A15" w:rsidRPr="003D232B" w:rsidRDefault="007C5A15" w:rsidP="00143328">
      <w:pPr>
        <w:ind w:firstLine="709"/>
        <w:jc w:val="both"/>
        <w:rPr>
          <w:rFonts w:ascii="Times New Roman" w:hAnsi="Times New Roman"/>
        </w:rPr>
      </w:pPr>
    </w:p>
    <w:p w14:paraId="798EA7AD" w14:textId="77777777" w:rsidR="00E52EDC" w:rsidRPr="00821D83" w:rsidRDefault="00E52EDC" w:rsidP="00A34223">
      <w:pPr>
        <w:shd w:val="clear" w:color="auto" w:fill="FFFFFF"/>
        <w:spacing w:line="240" w:lineRule="atLeast"/>
        <w:rPr>
          <w:rFonts w:ascii="Times New Roman" w:hAnsi="Times New Roman"/>
          <w:b/>
          <w:caps/>
          <w:color w:val="232323"/>
          <w:spacing w:val="-17"/>
          <w:sz w:val="28"/>
          <w:szCs w:val="28"/>
        </w:rPr>
      </w:pPr>
    </w:p>
    <w:p w14:paraId="5333ECE4" w14:textId="729BA1E8" w:rsidR="00851A48" w:rsidRDefault="002D6839" w:rsidP="009558B1">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rPr>
        <w:t>I</w:t>
      </w:r>
      <w:r w:rsidR="00821D83">
        <w:rPr>
          <w:rFonts w:ascii="Times New Roman" w:hAnsi="Times New Roman"/>
          <w:b/>
          <w:caps/>
          <w:color w:val="232323"/>
          <w:spacing w:val="-17"/>
          <w:sz w:val="28"/>
          <w:szCs w:val="28"/>
        </w:rPr>
        <w:t>II</w:t>
      </w:r>
      <w:r w:rsidR="00A34223" w:rsidRPr="00C10B36">
        <w:rPr>
          <w:rFonts w:ascii="Times New Roman" w:hAnsi="Times New Roman"/>
          <w:b/>
          <w:caps/>
          <w:color w:val="232323"/>
          <w:spacing w:val="-17"/>
          <w:sz w:val="28"/>
          <w:szCs w:val="28"/>
          <w:lang w:val="bg-BG"/>
        </w:rPr>
        <w:t>. Учебно съдържание</w:t>
      </w:r>
    </w:p>
    <w:p w14:paraId="2AA14601" w14:textId="1F956E50"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ВЪПРОСИ ЗА ПРОУЧВАНЕ ПО ВРЕМЕ НА ПРАКТИКАТА</w:t>
            </w:r>
          </w:p>
        </w:tc>
      </w:tr>
      <w:tr>
        <w:trPr/>
        <w:tc>
          <w:tcPr/>
          <w:p>
            <w:pPr/>
            <w:r>
              <w:rPr>
                <w:rFonts w:ascii="Times New Roman" w:hAnsi="Times New Roman" w:eastAsia="Times New Roman" w:cs="Times New Roman"/>
                <w:sz w:val="26"/>
                <w:szCs w:val="26"/>
                <w:b w:val="1"/>
                <w:bCs w:val="1"/>
              </w:rPr>
              <w:t xml:space="preserve">Тема 1. Общи сведения за обекта на провеждане на практиката (предприятие, фирма, кооперация, банка и т.н.).</w:t>
            </w:r>
          </w:p>
        </w:tc>
      </w:tr>
      <w:tr>
        <w:trPr/>
        <w:tc>
          <w:tcPr/>
          <w:p>
            <w:pPr/>
            <w:r>
              <w:rPr>
                <w:rFonts w:ascii="Times New Roman" w:hAnsi="Times New Roman" w:eastAsia="Times New Roman" w:cs="Times New Roman"/>
                <w:sz w:val="26"/>
                <w:szCs w:val="26"/>
              </w:rPr>
              <w:t xml:space="preserve">	1.1. Сфера на дейност (икономически сектор, отрасъл).</w:t>
              <w:br/>
              <w:t xml:space="preserve">	1.2. Численост образование и квалификация на персонала.</w:t>
              <w:br/>
              <w:t xml:space="preserve">	1.3. Особености в организация на производството.</w:t>
              <w:br/>
              <w:t xml:space="preserve">        1.4. Особености в управлението на фирмата.</w:t>
              <w:br/>
              <w:t xml:space="preserve">        1.5. Наличие на ИТ отдел или ИТ специалисти.</w:t>
            </w:r>
          </w:p>
        </w:tc>
      </w:tr>
      <w:tr>
        <w:trPr/>
        <w:tc>
          <w:tcPr/>
          <w:p>
            <w:pPr/>
            <w:r>
              <w:rPr>
                <w:rFonts w:ascii="Times New Roman" w:hAnsi="Times New Roman" w:eastAsia="Times New Roman" w:cs="Times New Roman"/>
                <w:sz w:val="26"/>
                <w:szCs w:val="26"/>
                <w:b w:val="1"/>
                <w:bCs w:val="1"/>
              </w:rPr>
              <w:t xml:space="preserve">Тема 2. Техническа осигуреност на фирмата.</w:t>
            </w:r>
          </w:p>
        </w:tc>
      </w:tr>
      <w:tr>
        <w:trPr/>
        <w:tc>
          <w:tcPr/>
          <w:p>
            <w:pPr/>
            <w:r>
              <w:rPr>
                <w:rFonts w:ascii="Times New Roman" w:hAnsi="Times New Roman" w:eastAsia="Times New Roman" w:cs="Times New Roman"/>
                <w:sz w:val="26"/>
                <w:szCs w:val="26"/>
              </w:rPr>
              <w:t xml:space="preserve">        2.1. Структура на изчислителните системи.</w:t>
              <w:br/>
              <w:t xml:space="preserve">	2.2. Комплекси от технически средства (количествена оценка и възможности).</w:t>
              <w:br/>
              <w:t xml:space="preserve">	2.3. Наследени и новозакупени системи.</w:t>
              <w:br/>
              <w:t xml:space="preserve">	2.4. Обслужвани потребители. Степен на техническа осигуреност.</w:t>
            </w:r>
          </w:p>
        </w:tc>
      </w:tr>
      <w:tr>
        <w:trPr/>
        <w:tc>
          <w:tcPr/>
          <w:p>
            <w:pPr/>
            <w:r>
              <w:rPr>
                <w:rFonts w:ascii="Times New Roman" w:hAnsi="Times New Roman" w:eastAsia="Times New Roman" w:cs="Times New Roman"/>
                <w:sz w:val="26"/>
                <w:szCs w:val="26"/>
                <w:b w:val="1"/>
                <w:bCs w:val="1"/>
              </w:rPr>
              <w:t xml:space="preserve">Тема 3. Операционни системи и системен софтуер</w:t>
            </w:r>
          </w:p>
        </w:tc>
      </w:tr>
      <w:tr>
        <w:trPr/>
        <w:tc>
          <w:tcPr/>
          <w:p>
            <w:pPr/>
            <w:r>
              <w:rPr>
                <w:rFonts w:ascii="Times New Roman" w:hAnsi="Times New Roman" w:eastAsia="Times New Roman" w:cs="Times New Roman"/>
                <w:sz w:val="26"/>
                <w:szCs w:val="26"/>
              </w:rPr>
              <w:t xml:space="preserve">        3.1. Използвани ОС.</w:t>
              <w:br/>
              <w:t xml:space="preserve">	3.2. Работа с Windows – версии, изпълнявани приложения, проблеми (системни, потребителски, др.).</w:t>
              <w:br/>
              <w:t xml:space="preserve">	3.3. Виждания по отношение развитието на системния софтуер.</w:t>
            </w:r>
          </w:p>
        </w:tc>
      </w:tr>
      <w:tr>
        <w:trPr/>
        <w:tc>
          <w:tcPr/>
          <w:p>
            <w:pPr/>
            <w:r>
              <w:rPr>
                <w:rFonts w:ascii="Times New Roman" w:hAnsi="Times New Roman" w:eastAsia="Times New Roman" w:cs="Times New Roman"/>
                <w:sz w:val="26"/>
                <w:szCs w:val="26"/>
                <w:b w:val="1"/>
                <w:bCs w:val="1"/>
              </w:rPr>
              <w:t xml:space="preserve">Тема 4. Локални мрежи.</w:t>
            </w:r>
          </w:p>
        </w:tc>
      </w:tr>
      <w:tr>
        <w:trPr/>
        <w:tc>
          <w:tcPr/>
          <w:p>
            <w:pPr/>
            <w:r>
              <w:rPr>
                <w:rFonts w:ascii="Times New Roman" w:hAnsi="Times New Roman" w:eastAsia="Times New Roman" w:cs="Times New Roman"/>
                <w:sz w:val="26"/>
                <w:szCs w:val="26"/>
              </w:rPr>
              <w:t xml:space="preserve">        4.1. Особености на локалната мрежа.</w:t>
              <w:br/>
              <w:t xml:space="preserve">	4.2. Използвана мрежова операционна система.</w:t>
              <w:br/>
              <w:t xml:space="preserve">	4.3. Използвани мрежови услуги.</w:t>
              <w:br/>
              <w:t xml:space="preserve">	4.4. Концепция за организацията на информационните ресурси в мрежова среда.</w:t>
              <w:br/>
              <w:t xml:space="preserve">	4.5. Проблеми при работа с ЛМ на системно и потребителско ниво.</w:t>
            </w:r>
          </w:p>
        </w:tc>
      </w:tr>
      <w:tr>
        <w:trPr/>
        <w:tc>
          <w:tcPr/>
          <w:p>
            <w:pPr/>
            <w:r>
              <w:rPr>
                <w:rFonts w:ascii="Times New Roman" w:hAnsi="Times New Roman" w:eastAsia="Times New Roman" w:cs="Times New Roman"/>
                <w:sz w:val="26"/>
                <w:szCs w:val="26"/>
                <w:b w:val="1"/>
                <w:bCs w:val="1"/>
              </w:rPr>
              <w:t xml:space="preserve">Тема 5. Мрежова инфраструктура и комуникации.</w:t>
            </w:r>
          </w:p>
        </w:tc>
      </w:tr>
      <w:tr>
        <w:trPr/>
        <w:tc>
          <w:tcPr/>
          <w:p>
            <w:pPr/>
            <w:r>
              <w:rPr>
                <w:rFonts w:ascii="Times New Roman" w:hAnsi="Times New Roman" w:eastAsia="Times New Roman" w:cs="Times New Roman"/>
                <w:sz w:val="26"/>
                <w:szCs w:val="26"/>
              </w:rPr>
              <w:t xml:space="preserve">	5.1. Състояние и намерения относно мрежовата инфраструктура.</w:t>
              <w:br/>
              <w:t xml:space="preserve">	5.2. Концепция за организацията на информационните ресурси в мрежова среда.</w:t>
              <w:br/>
              <w:t xml:space="preserve">	5.3. Осигуряване на решения за безжичен достъп</w:t>
              <w:br/>
              <w:t xml:space="preserve">	5.4. Средства за комуникации - производствени, управленски, външни.</w:t>
              <w:br/>
              <w:t xml:space="preserve">	5.5. Електронни средства за комуникации.</w:t>
              <w:br/>
              <w:t xml:space="preserve">	5.6. Подходи при организация на комуникациите.</w:t>
            </w:r>
          </w:p>
        </w:tc>
      </w:tr>
      <w:tr>
        <w:trPr/>
        <w:tc>
          <w:tcPr/>
          <w:p>
            <w:pPr/>
            <w:r>
              <w:rPr>
                <w:rFonts w:ascii="Times New Roman" w:hAnsi="Times New Roman" w:eastAsia="Times New Roman" w:cs="Times New Roman"/>
                <w:sz w:val="26"/>
                <w:szCs w:val="26"/>
                <w:b w:val="1"/>
                <w:bCs w:val="1"/>
              </w:rPr>
              <w:t xml:space="preserve">Тема 6. Използване на Интернет във фирмата.</w:t>
            </w:r>
          </w:p>
        </w:tc>
      </w:tr>
      <w:tr>
        <w:trPr/>
        <w:tc>
          <w:tcPr/>
          <w:p>
            <w:pPr/>
            <w:r>
              <w:rPr>
                <w:rFonts w:ascii="Times New Roman" w:hAnsi="Times New Roman" w:eastAsia="Times New Roman" w:cs="Times New Roman"/>
                <w:sz w:val="26"/>
                <w:szCs w:val="26"/>
              </w:rPr>
              <w:t xml:space="preserve">        6.1. Степен на приложение на Интернет във фирмата. </w:t>
              <w:br/>
              <w:t xml:space="preserve">        6.2. Сфери на приложение на Интернет във фирмата. </w:t>
              <w:br/>
              <w:t xml:space="preserve">        6.3. Наличие на Web-сайт. Разработка и поддръжка на Web-сайта. </w:t>
              <w:br/>
              <w:t xml:space="preserve">        6.4.  Приложение наWeb-сайта. Информация, реклама и връзки с обществеността. </w:t>
              <w:br/>
              <w:t xml:space="preserve">        6.5. Приложение на социалните мрежи и Web 2.0</w:t>
            </w:r>
          </w:p>
        </w:tc>
      </w:tr>
      <w:tr>
        <w:trPr/>
        <w:tc>
          <w:tcPr/>
          <w:p>
            <w:pPr/>
            <w:r>
              <w:rPr>
                <w:rFonts w:ascii="Times New Roman" w:hAnsi="Times New Roman" w:eastAsia="Times New Roman" w:cs="Times New Roman"/>
                <w:sz w:val="26"/>
                <w:szCs w:val="26"/>
                <w:b w:val="1"/>
                <w:bCs w:val="1"/>
              </w:rPr>
              <w:t xml:space="preserve">Тема 7. Автоматизация на офиса.</w:t>
            </w:r>
          </w:p>
        </w:tc>
      </w:tr>
      <w:tr>
        <w:trPr/>
        <w:tc>
          <w:tcPr/>
          <w:p>
            <w:pPr/>
            <w:r>
              <w:rPr>
                <w:rFonts w:ascii="Times New Roman" w:hAnsi="Times New Roman" w:eastAsia="Times New Roman" w:cs="Times New Roman"/>
                <w:sz w:val="26"/>
                <w:szCs w:val="26"/>
              </w:rPr>
              <w:t xml:space="preserve">	7.1. Наличие на технически средства за автоматизация на офиса (видове и възможности).</w:t>
              <w:br/>
              <w:t xml:space="preserve">	7.2. Наличие на допълните средства за автоматизация на офиса (видове и решения).</w:t>
              <w:br/>
              <w:t xml:space="preserve">	7.3. Системи за документооборт.</w:t>
              <w:br/>
              <w:t xml:space="preserve">	7.4. Други програмни продукти за автоматизация на офиса.</w:t>
            </w:r>
          </w:p>
        </w:tc>
      </w:tr>
      <w:tr>
        <w:trPr/>
        <w:tc>
          <w:tcPr/>
          <w:p>
            <w:pPr/>
            <w:r>
              <w:rPr>
                <w:rFonts w:ascii="Times New Roman" w:hAnsi="Times New Roman" w:eastAsia="Times New Roman" w:cs="Times New Roman"/>
                <w:sz w:val="26"/>
                <w:szCs w:val="26"/>
                <w:b w:val="1"/>
                <w:bCs w:val="1"/>
              </w:rPr>
              <w:t xml:space="preserve">Тема 8. Проектиране и изграждане на автоматизирани системи за обработка на информацията.</w:t>
            </w:r>
          </w:p>
        </w:tc>
      </w:tr>
      <w:tr>
        <w:trPr/>
        <w:tc>
          <w:tcPr/>
          <w:p>
            <w:pPr/>
            <w:r>
              <w:rPr>
                <w:rFonts w:ascii="Times New Roman" w:hAnsi="Times New Roman" w:eastAsia="Times New Roman" w:cs="Times New Roman"/>
                <w:sz w:val="26"/>
                <w:szCs w:val="26"/>
              </w:rPr>
              <w:t xml:space="preserve">	8.1. Организация на информационния фонд.</w:t>
              <w:br/>
              <w:t xml:space="preserve">	8.2. Кодове и номенклатури – проектиране и поддържане.</w:t>
            </w:r>
          </w:p>
        </w:tc>
      </w:tr>
      <w:tr>
        <w:trPr/>
        <w:tc>
          <w:tcPr/>
          <w:p>
            <w:pPr/>
            <w:r>
              <w:rPr>
                <w:rFonts w:ascii="Times New Roman" w:hAnsi="Times New Roman" w:eastAsia="Times New Roman" w:cs="Times New Roman"/>
                <w:sz w:val="26"/>
                <w:szCs w:val="26"/>
                <w:b w:val="1"/>
                <w:bCs w:val="1"/>
              </w:rPr>
              <w:t xml:space="preserve">Тема 9. Особености на софтуерните решения.</w:t>
            </w:r>
          </w:p>
        </w:tc>
      </w:tr>
      <w:tr>
        <w:trPr/>
        <w:tc>
          <w:tcPr/>
          <w:p>
            <w:pPr/>
            <w:r>
              <w:rPr>
                <w:rFonts w:ascii="Times New Roman" w:hAnsi="Times New Roman" w:eastAsia="Times New Roman" w:cs="Times New Roman"/>
                <w:sz w:val="26"/>
                <w:szCs w:val="26"/>
              </w:rPr>
              <w:t xml:space="preserve">	9.1. Платформа за разработка на програмните приложения.</w:t>
              <w:br/>
              <w:t xml:space="preserve">	9.2. Особености на софтуерните приложения в конкретната фирма.</w:t>
              <w:br/>
              <w:t xml:space="preserve">	9.3. Поддръжка и развитие на програмните продукти.</w:t>
              <w:br/>
              <w:t xml:space="preserve">	9.4. Подходи за усъвършенстване на програмните продукти.</w:t>
            </w:r>
          </w:p>
        </w:tc>
      </w:tr>
      <w:tr>
        <w:trPr/>
        <w:tc>
          <w:tcPr/>
          <w:p>
            <w:pPr/>
            <w:r>
              <w:rPr>
                <w:rFonts w:ascii="Times New Roman" w:hAnsi="Times New Roman" w:eastAsia="Times New Roman" w:cs="Times New Roman"/>
                <w:sz w:val="26"/>
                <w:szCs w:val="26"/>
                <w:b w:val="1"/>
                <w:bCs w:val="1"/>
              </w:rPr>
              <w:t xml:space="preserve">Тема 10. Използване на приложни програмни продукти в управлението на фирмата.</w:t>
            </w:r>
          </w:p>
        </w:tc>
      </w:tr>
      <w:tr>
        <w:trPr/>
        <w:tc>
          <w:tcPr/>
          <w:p>
            <w:pPr/>
            <w:r>
              <w:rPr>
                <w:rFonts w:ascii="Times New Roman" w:hAnsi="Times New Roman" w:eastAsia="Times New Roman" w:cs="Times New Roman"/>
                <w:sz w:val="26"/>
                <w:szCs w:val="26"/>
              </w:rPr>
              <w:t xml:space="preserve">        10.1. Използване на универсални ПП (MS Office). Сфери на приложение и ефективност.</w:t>
              <w:br/>
              <w:t xml:space="preserve">	10.2. ПП за основното производство.</w:t>
              <w:br/>
              <w:t xml:space="preserve">	10.3. ПП за счетоводна отчетност.</w:t>
              <w:br/>
              <w:t xml:space="preserve">	10.4. ПП за управление на персонала.</w:t>
              <w:br/>
              <w:t xml:space="preserve">	10.5. Интегрирани програмни решения.</w:t>
              <w:br/>
              <w:t xml:space="preserve">	10.6. Други използвани ПП.</w:t>
            </w:r>
          </w:p>
        </w:tc>
      </w:tr>
      <w:tr>
        <w:trPr/>
        <w:tc>
          <w:tcPr/>
          <w:p>
            <w:pPr/>
            <w:r>
              <w:rPr>
                <w:rFonts w:ascii="Times New Roman" w:hAnsi="Times New Roman" w:eastAsia="Times New Roman" w:cs="Times New Roman"/>
                <w:sz w:val="26"/>
                <w:szCs w:val="26"/>
                <w:b w:val="1"/>
                <w:bCs w:val="1"/>
              </w:rPr>
              <w:t xml:space="preserve">Тема 11. Организация на разпределена БД и системи за управление на бази от данни.</w:t>
            </w:r>
          </w:p>
        </w:tc>
      </w:tr>
      <w:tr>
        <w:trPr/>
        <w:tc>
          <w:tcPr/>
          <w:p>
            <w:pPr/>
            <w:r>
              <w:rPr>
                <w:rFonts w:ascii="Times New Roman" w:hAnsi="Times New Roman" w:eastAsia="Times New Roman" w:cs="Times New Roman"/>
                <w:sz w:val="26"/>
                <w:szCs w:val="26"/>
              </w:rPr>
              <w:t xml:space="preserve">	11.1. Особености при разработването на БД.</w:t>
              <w:br/>
              <w:t xml:space="preserve">	11.2. Структура на БД.</w:t>
              <w:br/>
              <w:t xml:space="preserve">	11.3. Етапи на изграждане на БД – същност и съдържание.</w:t>
              <w:br/>
              <w:t xml:space="preserve">	11.4. Разпределени СУБД – предимства и недостатъци.</w:t>
              <w:br/>
              <w:t xml:space="preserve">	11.5. Особености на конкретните СУБД.</w:t>
              <w:br/>
              <w:t xml:space="preserve">	11.6. Сравнителен анализ с други СУБД.</w:t>
            </w:r>
          </w:p>
        </w:tc>
      </w:tr>
      <w:tr>
        <w:trPr/>
        <w:tc>
          <w:tcPr/>
          <w:p>
            <w:pPr/>
            <w:r>
              <w:rPr>
                <w:rFonts w:ascii="Times New Roman" w:hAnsi="Times New Roman" w:eastAsia="Times New Roman" w:cs="Times New Roman"/>
                <w:sz w:val="26"/>
                <w:szCs w:val="26"/>
                <w:b w:val="1"/>
                <w:bCs w:val="1"/>
              </w:rPr>
              <w:t xml:space="preserve">Тема 12. Организация на БД в Интернет.</w:t>
            </w:r>
          </w:p>
        </w:tc>
      </w:tr>
      <w:tr>
        <w:trPr/>
        <w:tc>
          <w:tcPr/>
          <w:p>
            <w:pPr/>
            <w:r>
              <w:rPr>
                <w:rFonts w:ascii="Times New Roman" w:hAnsi="Times New Roman" w:eastAsia="Times New Roman" w:cs="Times New Roman"/>
                <w:sz w:val="26"/>
                <w:szCs w:val="26"/>
              </w:rPr>
              <w:t xml:space="preserve">	12.1. Подходи на изграждане и поддържане на БД в Интернет.</w:t>
              <w:br/>
              <w:t xml:space="preserve">	12.2. Особености на търсенето на информация.</w:t>
              <w:br/>
              <w:t xml:space="preserve">	12.3. Програми за търсене на информация в Интернет – предимства, недостатъци, особености.</w:t>
            </w:r>
          </w:p>
        </w:tc>
      </w:tr>
      <w:tr>
        <w:trPr/>
        <w:tc>
          <w:tcPr/>
          <w:p>
            <w:pPr/>
            <w:r>
              <w:rPr>
                <w:rFonts w:ascii="Times New Roman" w:hAnsi="Times New Roman" w:eastAsia="Times New Roman" w:cs="Times New Roman"/>
                <w:sz w:val="26"/>
                <w:szCs w:val="26"/>
                <w:b w:val="1"/>
                <w:bCs w:val="1"/>
              </w:rPr>
              <w:t xml:space="preserve">Тема 13. Автоматизирана обработка на икономическата информация във фирмата.</w:t>
            </w:r>
          </w:p>
        </w:tc>
      </w:tr>
      <w:tr>
        <w:trPr/>
        <w:tc>
          <w:tcPr/>
          <w:p>
            <w:pPr/>
            <w:r>
              <w:rPr>
                <w:rFonts w:ascii="Times New Roman" w:hAnsi="Times New Roman" w:eastAsia="Times New Roman" w:cs="Times New Roman"/>
                <w:sz w:val="26"/>
                <w:szCs w:val="26"/>
              </w:rPr>
              <w:t xml:space="preserve">	13.1. Традиции, натрупан опит и етапи в развитието на системата за АОИИ.</w:t>
              <w:br/>
              <w:t xml:space="preserve">	13.2. Архитектура, функционален обхват, съдържание и структура на АОИИ.</w:t>
              <w:br/>
              <w:t xml:space="preserve">	13.3. Намерения и перспективи в развитието на АОИИ в средата на новите информационни и комуникационни технологии.</w:t>
            </w:r>
          </w:p>
        </w:tc>
      </w:tr>
      <w:tr>
        <w:trPr/>
        <w:tc>
          <w:tcPr/>
          <w:p>
            <w:pPr/>
            <w:r>
              <w:rPr>
                <w:rFonts w:ascii="Times New Roman" w:hAnsi="Times New Roman" w:eastAsia="Times New Roman" w:cs="Times New Roman"/>
                <w:sz w:val="26"/>
                <w:szCs w:val="26"/>
                <w:b w:val="1"/>
                <w:bCs w:val="1"/>
              </w:rPr>
              <w:t xml:space="preserve">Тема 14. Автоматизирана обработка на икономическата информация в стратегическото управление.</w:t>
            </w:r>
          </w:p>
        </w:tc>
      </w:tr>
      <w:tr>
        <w:trPr/>
        <w:tc>
          <w:tcPr/>
          <w:p>
            <w:pPr/>
            <w:r>
              <w:rPr>
                <w:rFonts w:ascii="Times New Roman" w:hAnsi="Times New Roman" w:eastAsia="Times New Roman" w:cs="Times New Roman"/>
                <w:sz w:val="26"/>
                <w:szCs w:val="26"/>
              </w:rPr>
              <w:t xml:space="preserve">	14.1. Информационни технологии и програмни продукти в областта на прогнозирането и вътрешнофирменото стратегическо и текущо планиране.</w:t>
              <w:br/>
              <w:t xml:space="preserve">	14.2.  Информационни технологии в маркетинга и деловото бизнеспартньорство.</w:t>
              <w:br/>
              <w:t xml:space="preserve">	14.3. АОИИ по подготовка на производствено-стопанската дейност.</w:t>
            </w:r>
          </w:p>
        </w:tc>
      </w:tr>
      <w:tr>
        <w:trPr/>
        <w:tc>
          <w:tcPr/>
          <w:p>
            <w:pPr/>
            <w:r>
              <w:rPr>
                <w:rFonts w:ascii="Times New Roman" w:hAnsi="Times New Roman" w:eastAsia="Times New Roman" w:cs="Times New Roman"/>
                <w:sz w:val="26"/>
                <w:szCs w:val="26"/>
                <w:b w:val="1"/>
                <w:bCs w:val="1"/>
              </w:rPr>
              <w:t xml:space="preserve">Тема 15. Автоматизирана обработка на икономическата информация за оперативното управление.</w:t>
            </w:r>
          </w:p>
        </w:tc>
      </w:tr>
      <w:tr>
        <w:trPr/>
        <w:tc>
          <w:tcPr/>
          <w:p>
            <w:pPr/>
            <w:r>
              <w:rPr>
                <w:rFonts w:ascii="Times New Roman" w:hAnsi="Times New Roman" w:eastAsia="Times New Roman" w:cs="Times New Roman"/>
                <w:sz w:val="26"/>
                <w:szCs w:val="26"/>
              </w:rPr>
              <w:t xml:space="preserve">	15.1. АОИИ по оперативно управление на производството – планиране, отчитане, анализ, контрол и регулиране.</w:t>
              <w:br/>
              <w:t xml:space="preserve">	15.2. АОИИ по оперативно управление на ресурсите – дълготрайни материални активи, материали, суровини, горива, енергия и др.</w:t>
              <w:br/>
              <w:t xml:space="preserve">	15.3. Автоматизация на информационните дейности в областта на икономическия анализ, контролно-ревизионната дейност и икономическото регулиране</w:t>
            </w:r>
          </w:p>
        </w:tc>
      </w:tr>
      <w:tr>
        <w:trPr/>
        <w:tc>
          <w:tcPr/>
          <w:p>
            <w:pPr/>
            <w:r>
              <w:rPr>
                <w:rFonts w:ascii="Times New Roman" w:hAnsi="Times New Roman" w:eastAsia="Times New Roman" w:cs="Times New Roman"/>
                <w:sz w:val="26"/>
                <w:szCs w:val="26"/>
                <w:b w:val="1"/>
                <w:bCs w:val="1"/>
              </w:rPr>
              <w:t xml:space="preserve">Тема 16. Информационни и комуникационни технологии за взаимодействия с външни организации.</w:t>
            </w:r>
          </w:p>
        </w:tc>
      </w:tr>
      <w:tr>
        <w:trPr/>
        <w:tc>
          <w:tcPr/>
          <w:p>
            <w:pPr/>
            <w:r>
              <w:rPr>
                <w:rFonts w:ascii="Times New Roman" w:hAnsi="Times New Roman" w:eastAsia="Times New Roman" w:cs="Times New Roman"/>
                <w:sz w:val="26"/>
                <w:szCs w:val="26"/>
              </w:rPr>
              <w:t xml:space="preserve">	16.1. Информационни връзки и комуникации с НАП.</w:t>
              <w:br/>
              <w:t xml:space="preserve">	16.2. Информационни връзки и комуникации с банкови и застрахователни институции. </w:t>
              <w:br/>
              <w:t xml:space="preserve">	16.3. Информационни връзки с Националния осигурителен институт и частните осигурителни фондове.</w:t>
              <w:br/>
              <w:t xml:space="preserve">	16.4. Информационни връзки с Националния статистически институт и др</w:t>
            </w:r>
          </w:p>
        </w:tc>
      </w:tr>
      <w:tr>
        <w:trPr/>
        <w:tc>
          <w:tcPr/>
          <w:p>
            <w:pPr/>
            <w:r>
              <w:rPr>
                <w:rFonts w:ascii="Times New Roman" w:hAnsi="Times New Roman" w:eastAsia="Times New Roman" w:cs="Times New Roman"/>
                <w:sz w:val="26"/>
                <w:szCs w:val="26"/>
                <w:b w:val="1"/>
                <w:bCs w:val="1"/>
              </w:rPr>
              <w:t xml:space="preserve">Тема 17. Системи за управление ресурсите на предприятието (ERP).</w:t>
            </w:r>
          </w:p>
        </w:tc>
      </w:tr>
      <w:tr>
        <w:trPr/>
        <w:tc>
          <w:tcPr/>
          <w:p>
            <w:pPr/>
            <w:r>
              <w:rPr>
                <w:rFonts w:ascii="Times New Roman" w:hAnsi="Times New Roman" w:eastAsia="Times New Roman" w:cs="Times New Roman"/>
                <w:sz w:val="26"/>
                <w:szCs w:val="26"/>
              </w:rPr>
              <w:t xml:space="preserve">	17.1. Съдържание и сфера на прилагане.</w:t>
              <w:br/>
              <w:t xml:space="preserve">        17.2. Възможности и ефекти от приложението им.</w:t>
              <w:br/>
              <w:t xml:space="preserve">	17.3. Технологични особености в конкретната фирма.</w:t>
            </w:r>
          </w:p>
        </w:tc>
      </w:tr>
      <w:tr>
        <w:trPr/>
        <w:tc>
          <w:tcPr/>
          <w:p>
            <w:pPr/>
            <w:r>
              <w:rPr>
                <w:rFonts w:ascii="Times New Roman" w:hAnsi="Times New Roman" w:eastAsia="Times New Roman" w:cs="Times New Roman"/>
                <w:sz w:val="26"/>
                <w:szCs w:val="26"/>
                <w:b w:val="1"/>
                <w:bCs w:val="1"/>
              </w:rPr>
              <w:t xml:space="preserve">Тема 18. Системи за управление на взаимоотношенията с клиентите (CRM).</w:t>
            </w:r>
          </w:p>
        </w:tc>
      </w:tr>
      <w:tr>
        <w:trPr/>
        <w:tc>
          <w:tcPr/>
          <w:p>
            <w:pPr/>
            <w:r>
              <w:rPr>
                <w:rFonts w:ascii="Times New Roman" w:hAnsi="Times New Roman" w:eastAsia="Times New Roman" w:cs="Times New Roman"/>
                <w:sz w:val="26"/>
                <w:szCs w:val="26"/>
              </w:rPr>
              <w:t xml:space="preserve">	18.1. Функции на системите за управление на взаимоотношенията с клиентите.</w:t>
              <w:br/>
              <w:t xml:space="preserve">	18.2. Особености на приложението им в конкретната фирма.</w:t>
            </w:r>
          </w:p>
        </w:tc>
      </w:tr>
      <w:tr>
        <w:trPr/>
        <w:tc>
          <w:tcPr/>
          <w:p>
            <w:pPr/>
            <w:r>
              <w:rPr>
                <w:rFonts w:ascii="Times New Roman" w:hAnsi="Times New Roman" w:eastAsia="Times New Roman" w:cs="Times New Roman"/>
                <w:sz w:val="26"/>
                <w:szCs w:val="26"/>
                <w:b w:val="1"/>
                <w:bCs w:val="1"/>
              </w:rPr>
              <w:t xml:space="preserve">Тема 19. Приложение на информационно-аналитичните системи (Data Minning, OLAP).</w:t>
            </w:r>
          </w:p>
        </w:tc>
      </w:tr>
      <w:tr>
        <w:trPr/>
        <w:tc>
          <w:tcPr/>
          <w:p>
            <w:pPr/>
            <w:r>
              <w:rPr>
                <w:rFonts w:ascii="Times New Roman" w:hAnsi="Times New Roman" w:eastAsia="Times New Roman" w:cs="Times New Roman"/>
                <w:sz w:val="26"/>
                <w:szCs w:val="26"/>
              </w:rPr>
              <w:t xml:space="preserve">	19.1. Съдържание и сфера на приложение.</w:t>
              <w:br/>
              <w:t xml:space="preserve">	19.2. Степен на приложение в конкретната фирма.</w:t>
            </w:r>
          </w:p>
        </w:tc>
      </w:tr>
      <w:tr>
        <w:trPr/>
        <w:tc>
          <w:tcPr/>
          <w:p>
            <w:pPr/>
            <w:r>
              <w:rPr>
                <w:rFonts w:ascii="Times New Roman" w:hAnsi="Times New Roman" w:eastAsia="Times New Roman" w:cs="Times New Roman"/>
                <w:sz w:val="26"/>
                <w:szCs w:val="26"/>
                <w:b w:val="1"/>
                <w:bCs w:val="1"/>
              </w:rPr>
              <w:t xml:space="preserve">Тема 20. Приложение на системи за бизнес интелигентност (BI).</w:t>
            </w:r>
          </w:p>
        </w:tc>
      </w:tr>
      <w:tr>
        <w:trPr/>
        <w:tc>
          <w:tcPr/>
          <w:p>
            <w:pPr/>
            <w:r>
              <w:rPr>
                <w:rFonts w:ascii="Times New Roman" w:hAnsi="Times New Roman" w:eastAsia="Times New Roman" w:cs="Times New Roman"/>
                <w:sz w:val="26"/>
                <w:szCs w:val="26"/>
              </w:rPr>
              <w:t xml:space="preserve">	20.1. Съдържание и възможности.</w:t>
              <w:br/>
              <w:t xml:space="preserve">	20.2. Степен на приложение в конкретната фирма.</w:t>
            </w:r>
          </w:p>
        </w:tc>
      </w:tr>
      <w:tr>
        <w:trPr/>
        <w:tc>
          <w:tcPr/>
          <w:p>
            <w:pPr/>
            <w:r>
              <w:rPr>
                <w:rFonts w:ascii="Times New Roman" w:hAnsi="Times New Roman" w:eastAsia="Times New Roman" w:cs="Times New Roman"/>
                <w:sz w:val="26"/>
                <w:szCs w:val="26"/>
                <w:b w:val="1"/>
                <w:bCs w:val="1"/>
              </w:rPr>
              <w:t xml:space="preserve">Тема 21. Използване на аутсорсинг.</w:t>
            </w:r>
          </w:p>
        </w:tc>
      </w:tr>
      <w:tr>
        <w:trPr/>
        <w:tc>
          <w:tcPr/>
          <w:p>
            <w:pPr/>
            <w:r>
              <w:rPr>
                <w:rFonts w:ascii="Times New Roman" w:hAnsi="Times New Roman" w:eastAsia="Times New Roman" w:cs="Times New Roman"/>
                <w:sz w:val="26"/>
                <w:szCs w:val="26"/>
              </w:rPr>
              <w:t xml:space="preserve">	21.1. Съдържание и необходимост от използване на аутсорсинга.</w:t>
              <w:br/>
              <w:t xml:space="preserve">	21.2. Сфери на приложение в конкретната фирма.</w:t>
            </w:r>
          </w:p>
        </w:tc>
      </w:tr>
      <w:tr>
        <w:trPr/>
        <w:tc>
          <w:tcPr/>
          <w:p>
            <w:pPr/>
            <w:r>
              <w:rPr>
                <w:rFonts w:ascii="Times New Roman" w:hAnsi="Times New Roman" w:eastAsia="Times New Roman" w:cs="Times New Roman"/>
                <w:sz w:val="26"/>
                <w:szCs w:val="26"/>
                <w:b w:val="1"/>
                <w:bCs w:val="1"/>
              </w:rPr>
              <w:t xml:space="preserve">Тема 22. Защита и сигурност на данните в информационната система.</w:t>
            </w:r>
          </w:p>
        </w:tc>
      </w:tr>
      <w:tr>
        <w:trPr/>
        <w:tc>
          <w:tcPr/>
          <w:p>
            <w:pPr/>
            <w:r>
              <w:rPr>
                <w:rFonts w:ascii="Times New Roman" w:hAnsi="Times New Roman" w:eastAsia="Times New Roman" w:cs="Times New Roman"/>
                <w:sz w:val="26"/>
                <w:szCs w:val="26"/>
              </w:rPr>
              <w:t xml:space="preserve">	22.1. Степен на защитеност информационния ресурс.</w:t>
              <w:br/>
              <w:t xml:space="preserve">	22.2. Технически, програмни и организационни средства за защита на данните.</w:t>
              <w:br/>
              <w:t xml:space="preserve">	22.3. Способи за защита на данните използвани във фирмата.</w:t>
              <w:br/>
              <w:t xml:space="preserve">	22.4. Политика и намерения относно защитата на данните.</w:t>
            </w:r>
          </w:p>
        </w:tc>
      </w:tr>
      <w:tr>
        <w:trPr/>
        <w:tc>
          <w:tcPr/>
          <w:p>
            <w:pPr/>
            <w:r>
              <w:rPr>
                <w:rFonts w:ascii="Times New Roman" w:hAnsi="Times New Roman" w:eastAsia="Times New Roman" w:cs="Times New Roman"/>
                <w:sz w:val="26"/>
                <w:szCs w:val="26"/>
                <w:b w:val="1"/>
                <w:bCs w:val="1"/>
              </w:rPr>
              <w:t xml:space="preserve">Тема 23. Електронен бизнес.</w:t>
            </w:r>
          </w:p>
        </w:tc>
      </w:tr>
      <w:tr>
        <w:trPr/>
        <w:tc>
          <w:tcPr/>
          <w:p>
            <w:pPr/>
            <w:r>
              <w:rPr>
                <w:rFonts w:ascii="Times New Roman" w:hAnsi="Times New Roman" w:eastAsia="Times New Roman" w:cs="Times New Roman"/>
                <w:sz w:val="26"/>
                <w:szCs w:val="26"/>
              </w:rPr>
              <w:t xml:space="preserve">	23.1. Използвана система за разплащане.</w:t>
              <w:br/>
              <w:t xml:space="preserve">        23.2. Електронно банкиране.</w:t>
              <w:br/>
              <w:t xml:space="preserve">	23.3. Други разплащания през Интернет.</w:t>
            </w:r>
          </w:p>
        </w:tc>
      </w:tr>
      <w:tr>
        <w:trPr/>
        <w:tc>
          <w:tcPr/>
          <w:p>
            <w:pPr/>
            <w:r>
              <w:rPr>
                <w:rFonts w:ascii="Times New Roman" w:hAnsi="Times New Roman" w:eastAsia="Times New Roman" w:cs="Times New Roman"/>
                <w:sz w:val="26"/>
                <w:szCs w:val="26"/>
                <w:b w:val="1"/>
                <w:bCs w:val="1"/>
              </w:rPr>
              <w:t xml:space="preserve">Тема 24. Управление на информационния ресурс във фирмата.</w:t>
            </w:r>
          </w:p>
        </w:tc>
      </w:tr>
      <w:tr>
        <w:trPr/>
        <w:tc>
          <w:tcPr/>
          <w:p>
            <w:pPr/>
            <w:r>
              <w:rPr>
                <w:rFonts w:ascii="Times New Roman" w:hAnsi="Times New Roman" w:eastAsia="Times New Roman" w:cs="Times New Roman"/>
                <w:sz w:val="26"/>
                <w:szCs w:val="26"/>
              </w:rPr>
              <w:t xml:space="preserve">	24.1. Степен на информатизация на управлението.</w:t>
              <w:br/>
              <w:t xml:space="preserve">	24.2. Информационна политика.</w:t>
            </w:r>
          </w:p>
        </w:tc>
      </w:tr>
      <w:tr>
        <w:trPr/>
        <w:tc>
          <w:tcPr/>
          <w:p>
            <w:pPr/>
            <w:r>
              <w:rPr>
                <w:rFonts w:ascii="Times New Roman" w:hAnsi="Times New Roman" w:eastAsia="Times New Roman" w:cs="Times New Roman"/>
                <w:sz w:val="26"/>
                <w:szCs w:val="26"/>
                <w:b w:val="1"/>
                <w:bCs w:val="1"/>
              </w:rPr>
              <w:t xml:space="preserve">Тема 25. Управление на информационния ресурс във фирмата</w:t>
            </w:r>
          </w:p>
        </w:tc>
      </w:tr>
      <w:tr>
        <w:trPr/>
        <w:tc>
          <w:tcPr/>
          <w:p>
            <w:pPr/>
            <w:r>
              <w:rPr>
                <w:rFonts w:ascii="Times New Roman" w:hAnsi="Times New Roman" w:eastAsia="Times New Roman" w:cs="Times New Roman"/>
                <w:sz w:val="26"/>
                <w:szCs w:val="26"/>
              </w:rPr>
              <w:t xml:space="preserve">	                      25.1. Оценка на ефективността от използването на информационната система.</w:t>
              <w:br/>
              <w:t xml:space="preserve">	25.2. Степен на удовлетвореност на служителите (включване в работата на фирмата, достъпът до информация, подкрепа от страна на ръководството и др.)</w:t>
              <w:br/>
              <w:t xml:space="preserve">	25.3.  Предложения и препоръки за усъвършенстване на информационната система.</w:t>
            </w:r>
          </w:p>
        </w:tc>
      </w:tr>
    </w:tbl>
    <w:p w14:paraId="2D16DD39" w14:textId="77777777" w:rsidR="00E018D7" w:rsidRPr="00DB7127" w:rsidRDefault="00E018D7" w:rsidP="00821D83">
      <w:pPr>
        <w:shd w:val="clear" w:color="auto" w:fill="FFFFFF"/>
        <w:spacing w:line="240" w:lineRule="atLeast"/>
        <w:rPr>
          <w:rFonts w:ascii="Times New Roman" w:hAnsi="Times New Roman"/>
          <w:bCs/>
          <w:color w:val="222222"/>
          <w:spacing w:val="-7"/>
          <w:sz w:val="24"/>
          <w:szCs w:val="24"/>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8BA0B98"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гл. ас. д-р Искрен Таиров)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Красимир Шишманов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3F43F" w14:textId="77777777" w:rsidR="00AD43E9" w:rsidRDefault="00AD43E9">
      <w:r>
        <w:separator/>
      </w:r>
    </w:p>
  </w:endnote>
  <w:endnote w:type="continuationSeparator" w:id="0">
    <w:p w14:paraId="20152407" w14:textId="77777777" w:rsidR="00AD43E9" w:rsidRDefault="00AD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015A3" w14:textId="77777777" w:rsidR="00AD43E9" w:rsidRDefault="00AD43E9">
      <w:r>
        <w:separator/>
      </w:r>
    </w:p>
  </w:footnote>
  <w:footnote w:type="continuationSeparator" w:id="0">
    <w:p w14:paraId="1DBA5F6B" w14:textId="77777777" w:rsidR="00AD43E9" w:rsidRDefault="00AD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D43E9"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8936BA5"/>
    <w:multiLevelType w:val="hybridMultilevel"/>
    <w:tmpl w:val="EEEEA6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03B7BB6"/>
    <w:multiLevelType w:val="hybridMultilevel"/>
    <w:tmpl w:val="EE0857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8923F4B"/>
    <w:multiLevelType w:val="hybridMultilevel"/>
    <w:tmpl w:val="B77817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9"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220411"/>
    <w:multiLevelType w:val="hybridMultilevel"/>
    <w:tmpl w:val="221842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ED10BBF"/>
    <w:multiLevelType w:val="multilevel"/>
    <w:tmpl w:val="DFAA0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9"/>
  </w:num>
  <w:num w:numId="4">
    <w:abstractNumId w:val="0"/>
  </w:num>
  <w:num w:numId="5">
    <w:abstractNumId w:val="10"/>
  </w:num>
  <w:num w:numId="6">
    <w:abstractNumId w:val="2"/>
  </w:num>
  <w:num w:numId="7">
    <w:abstractNumId w:val="6"/>
  </w:num>
  <w:num w:numId="8">
    <w:abstractNumId w:val="8"/>
  </w:num>
  <w:num w:numId="9">
    <w:abstractNumId w:val="11"/>
  </w:num>
  <w:num w:numId="10">
    <w:abstractNumId w:val="7"/>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B1"/>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0BC"/>
    <w:rsid w:val="0028710D"/>
    <w:rsid w:val="002944F7"/>
    <w:rsid w:val="00295F94"/>
    <w:rsid w:val="002A706D"/>
    <w:rsid w:val="002A7805"/>
    <w:rsid w:val="002B00E2"/>
    <w:rsid w:val="002B255E"/>
    <w:rsid w:val="002B2CB9"/>
    <w:rsid w:val="002B792A"/>
    <w:rsid w:val="002D6839"/>
    <w:rsid w:val="002E1408"/>
    <w:rsid w:val="002E4701"/>
    <w:rsid w:val="002E5D93"/>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4A48"/>
    <w:rsid w:val="003753DC"/>
    <w:rsid w:val="00382F94"/>
    <w:rsid w:val="00390CF2"/>
    <w:rsid w:val="0039729B"/>
    <w:rsid w:val="00397EEA"/>
    <w:rsid w:val="003C2930"/>
    <w:rsid w:val="003C3856"/>
    <w:rsid w:val="003C69C4"/>
    <w:rsid w:val="003D232B"/>
    <w:rsid w:val="003D2FD1"/>
    <w:rsid w:val="003D31E5"/>
    <w:rsid w:val="003E2F94"/>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352D9"/>
    <w:rsid w:val="00541760"/>
    <w:rsid w:val="00543E36"/>
    <w:rsid w:val="00546B7B"/>
    <w:rsid w:val="00551402"/>
    <w:rsid w:val="00551A85"/>
    <w:rsid w:val="0056470F"/>
    <w:rsid w:val="00580D4A"/>
    <w:rsid w:val="00591FF0"/>
    <w:rsid w:val="0059344B"/>
    <w:rsid w:val="005A0423"/>
    <w:rsid w:val="005B0871"/>
    <w:rsid w:val="005B5C50"/>
    <w:rsid w:val="005C25F9"/>
    <w:rsid w:val="005D1AD9"/>
    <w:rsid w:val="005D2229"/>
    <w:rsid w:val="005D25B2"/>
    <w:rsid w:val="005D6DE9"/>
    <w:rsid w:val="005E37FF"/>
    <w:rsid w:val="005E448E"/>
    <w:rsid w:val="005E5DF5"/>
    <w:rsid w:val="005F618F"/>
    <w:rsid w:val="00603B07"/>
    <w:rsid w:val="006063F8"/>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5A1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21D83"/>
    <w:rsid w:val="008308C4"/>
    <w:rsid w:val="008318C5"/>
    <w:rsid w:val="00831D30"/>
    <w:rsid w:val="00844C87"/>
    <w:rsid w:val="00845130"/>
    <w:rsid w:val="00850D27"/>
    <w:rsid w:val="00851011"/>
    <w:rsid w:val="00851A48"/>
    <w:rsid w:val="008564BE"/>
    <w:rsid w:val="00861C59"/>
    <w:rsid w:val="00865DDB"/>
    <w:rsid w:val="0087237F"/>
    <w:rsid w:val="00872565"/>
    <w:rsid w:val="008742B5"/>
    <w:rsid w:val="00880DFD"/>
    <w:rsid w:val="00883BC3"/>
    <w:rsid w:val="008919B1"/>
    <w:rsid w:val="008A501D"/>
    <w:rsid w:val="008B7886"/>
    <w:rsid w:val="008D04AA"/>
    <w:rsid w:val="008D2878"/>
    <w:rsid w:val="008D3DCC"/>
    <w:rsid w:val="008D41D4"/>
    <w:rsid w:val="008D4D57"/>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1AF2"/>
    <w:rsid w:val="009A2BE9"/>
    <w:rsid w:val="009A5E3B"/>
    <w:rsid w:val="009A78F9"/>
    <w:rsid w:val="009B4214"/>
    <w:rsid w:val="009C5AF9"/>
    <w:rsid w:val="009D29A3"/>
    <w:rsid w:val="009D6616"/>
    <w:rsid w:val="009D66F6"/>
    <w:rsid w:val="009D6D2B"/>
    <w:rsid w:val="009E5797"/>
    <w:rsid w:val="009E68EC"/>
    <w:rsid w:val="009F4314"/>
    <w:rsid w:val="00A008E9"/>
    <w:rsid w:val="00A02BA8"/>
    <w:rsid w:val="00A063F6"/>
    <w:rsid w:val="00A108A1"/>
    <w:rsid w:val="00A20CAC"/>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D43E9"/>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861C6"/>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1230"/>
    <w:rsid w:val="00D362F7"/>
    <w:rsid w:val="00D37899"/>
    <w:rsid w:val="00D401A5"/>
    <w:rsid w:val="00D41868"/>
    <w:rsid w:val="00D459E6"/>
    <w:rsid w:val="00D51C4C"/>
    <w:rsid w:val="00D612A5"/>
    <w:rsid w:val="00D675F5"/>
    <w:rsid w:val="00D7125E"/>
    <w:rsid w:val="00D77BC3"/>
    <w:rsid w:val="00D80EF8"/>
    <w:rsid w:val="00D841F2"/>
    <w:rsid w:val="00D84D15"/>
    <w:rsid w:val="00D935B9"/>
    <w:rsid w:val="00DB7127"/>
    <w:rsid w:val="00DC22A5"/>
    <w:rsid w:val="00DC2803"/>
    <w:rsid w:val="00DC6B74"/>
    <w:rsid w:val="00DD2465"/>
    <w:rsid w:val="00DD3041"/>
    <w:rsid w:val="00DD3B16"/>
    <w:rsid w:val="00DD4074"/>
    <w:rsid w:val="00DD55D6"/>
    <w:rsid w:val="00DD7FC8"/>
    <w:rsid w:val="00DE6F40"/>
    <w:rsid w:val="00E018D7"/>
    <w:rsid w:val="00E25809"/>
    <w:rsid w:val="00E26DC1"/>
    <w:rsid w:val="00E31CB3"/>
    <w:rsid w:val="00E3292D"/>
    <w:rsid w:val="00E36754"/>
    <w:rsid w:val="00E44433"/>
    <w:rsid w:val="00E447A2"/>
    <w:rsid w:val="00E44EE8"/>
    <w:rsid w:val="00E51552"/>
    <w:rsid w:val="00E52EDC"/>
    <w:rsid w:val="00E55045"/>
    <w:rsid w:val="00E55385"/>
    <w:rsid w:val="00E671AD"/>
    <w:rsid w:val="00E708FF"/>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00F5"/>
    <w:rsid w:val="00F63D9E"/>
    <w:rsid w:val="00F70126"/>
    <w:rsid w:val="00F72C6F"/>
    <w:rsid w:val="00F76B7C"/>
    <w:rsid w:val="00F82B9F"/>
    <w:rsid w:val="00F83B86"/>
    <w:rsid w:val="00F8638C"/>
    <w:rsid w:val="00F8768F"/>
    <w:rsid w:val="00FA03AB"/>
    <w:rsid w:val="00FA0DEA"/>
    <w:rsid w:val="00FB0784"/>
    <w:rsid w:val="00FB4A23"/>
    <w:rsid w:val="00FB7B3C"/>
    <w:rsid w:val="00FC0F1B"/>
    <w:rsid w:val="00FC3C75"/>
    <w:rsid w:val="00FD240A"/>
    <w:rsid w:val="00FD4766"/>
    <w:rsid w:val="00FE4900"/>
    <w:rsid w:val="00FF025F"/>
    <w:rsid w:val="00FF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ListParagraph">
    <w:name w:val="List Paragraph"/>
    <w:basedOn w:val="Normal"/>
    <w:uiPriority w:val="34"/>
    <w:qFormat/>
    <w:rsid w:val="009A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627810125">
      <w:bodyDiv w:val="1"/>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 w:id="2061779737">
      <w:bodyDiv w:val="1"/>
      <w:marLeft w:val="0"/>
      <w:marRight w:val="0"/>
      <w:marTop w:val="0"/>
      <w:marBottom w:val="0"/>
      <w:divBdr>
        <w:top w:val="none" w:sz="0" w:space="0" w:color="auto"/>
        <w:left w:val="none" w:sz="0" w:space="0" w:color="auto"/>
        <w:bottom w:val="none" w:sz="0" w:space="0" w:color="auto"/>
        <w:right w:val="none" w:sz="0" w:space="0" w:color="auto"/>
      </w:divBdr>
      <w:divsChild>
        <w:div w:id="90637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4747</TotalTime>
  <Pages>3</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116</cp:revision>
  <cp:lastPrinted>2008-05-31T10:14:00Z</cp:lastPrinted>
  <dcterms:created xsi:type="dcterms:W3CDTF">2022-10-17T08:46:00Z</dcterms:created>
  <dcterms:modified xsi:type="dcterms:W3CDTF">2024-11-14T05:54:00Z</dcterms:modified>
</cp:coreProperties>
</file>