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Мултимедийни технологии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предоставя знания за нивото на развитие и тенденциите в бъдещето на модерните компютърни технологии, включващи мултимедийност на устройствата и възможностите за представяне на информацията, както и изясняване на редици проблеми на стандартите, видовете, формите и съвместимостта на данните, обектите, драйверите  и приложенията в тази област. Разглежда се широк спектър от възможности за приложение на мултимедийните технологии приоритетно ориентирани в посока на създаване и представяне на информация за целите по реализиране на успешна маркетингова политика на икономическия продукт, дейността на фирмата, марка, пазарно присъствие, реклама и др. Характеризират се тенденциите в развитието на техническото осигуряване. Разглеждат се стандартите за интернет-ориентирано публикуване на мултимедийна информация. Изучават се специализирани програмни продукти за продуциране и разпространение на мултимедийна информация. Акцентира се на внасянето на динамика, анимационни технологии, тримерни техники, управления на събития, моделиране и др. Предлагат се сценарии, акцентиращи върху използването на активни, динамични и интерактивни техники при интеграцията на различни медии в съвременна мултимедийна среда.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 придобитите знания за различните системи и среди за разработване на мултимедийни приложения, чрез периферни средства за аудио и видео заснимане, конвертиране, прекодиране, редактиране и монтаж и чрез изпол¬зване на специфични от гледна точка на приложното програмиране технологии за обвързване, предоставяне за публично използване, публикуване в интернет среда и др. на готовите мултимедийни приложения се осъществява процес на обучение в изграждането на цялостен мултимедиен продукт чрез специализирана система за видеоредактиране Adobe Premiere, аудио редактиране през Adobe SoundBooth, интегрирана среда за статичен графичен и анимационен дизайн и публикуване Adobe PhotoShop, Adobe Illustrator и Adobe Flash Professional, публикуване в Интернет и допълнителни приложения от групата на свободно разпространимия софтуер за дигитално редактиране на аудио и видео файлове, конвертиране на типовете данни, кодиране и декодиране на видео информация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Базови разбирания за мултимедийност на дигиталната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демонстрации, групови проекти, лабораторни експерименти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консултации, демонстрации, директни инструкции, групови проекти, асинхронно и синхронно електронно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основа придобитите теоретични и практически знания студентите генерират авторски аудио и видео материал подлежащ на интегриране в система за монтаж и видео-редактиране. Чрез вграждане на допълнителни статични и динамични графични изображения, транзакционни ефекти, времеви контроли, аудио ефекти, субтитриране и др. обучаемите произвеждат мултимедиен продукт с висока степен на завършеност. Последният се конвертира, кодира или директно се интегрира в среда за публично разпространение на мултимедийна информация, включително във формат за интернет-ориентирано публикуване.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Sheffield University, University of Chester, University of Greenwich, Weber State University, Leeds Metropolitan University,  University of Basel, University of Genova и мн.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Концепция, същност, терминология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мултимедийната техническа система, мултимедийната програмна среда за разработване и мултимедийната среда за презентиране. Характеристика на методите и средствата за възпроизвеждане на видовете дигитална медийна информация. Общи характеристики, видове действия, терминология, области на приложение.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Мултимедийна периферия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типове устройства. Изисквания, технология, предназначение. Формати на данните и технологии за тяхното възпроизвеждане, записване, редактиране, монтаж. Характеристика на некомпютърна мултимедийна периферия, с пряка връзка към процесите на производство на мултимедиен продукт: дигитална видеокамера, дигитален фотоапарат, дигитален видео-рекордер, дигитален аудио-синтезатор, мултимедиен проектор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Мултимедийни файлови формати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Базови характеристики на мултимедийните файлови формати и обзор на основните стандарти. Технологии за организация на данните, кодиране, съхраняване, компресиране. Сходимост, конвертиране и прекодиране на дигитални мултимедийни файлове.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обекти на мултимедийният и графичният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Създаване и редактиране на текстови обекти. Създаване и редактиране на графични обекти. Графични формати. Компресиране на графични обекти. Програмно осигуряване за създаване и редактиране на графични обекти. Създаване и редактиране на звукови обекти. Основи на цифровия звук. Дигитализиране на звук. MIDI стандарт. Компресиране на звук. MPEG формат. Поточен звук. Програмно осигуряване за създаване и редактиране на звукови обекти. Създаване и редактиране на видео обекти. Въведение във видео обектите. Видове видео сигнали. Аналогово видео. Цифрово видео.  Компресиране на видео. Поточно видео. Програмно осигуряване за създаване и редактиране на видео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Компютърна анимация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Анимационни концепции и методи. Сценариен план. Скорост. Движение. Йерархия. Анимационно прикрепване. Времеви тракт. Двумерни и тримерни графични обекти. Виртуални векторни обекти. Анимиране на двумерни и тримерни обекти. Анимиране на текст. Подвижни камери и гледни точки, подвижно осветление. Виртуални актьори. Моделиране на движението на обектите по зададена траектория. Прикрепване към повърхнина, път, местоположение, обект, координатна ос. Кинематика. Смесване на анимация. Моушън миксиране, филтриране и преход.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и създаване на мултимедийни интегрирани 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за създаване на мултимедийни и графични приложения. Сценарий на приложението. Визуален дизайн. Технически дизайн. Разработване на приложението. Реализация и разпространение на мултимедийно и графично приложение.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на приложенията за разработване на мултимедиен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Типове, видове и характеристики за съвместимост, конвертируемост, смесване и съвместно използване на видовете мултимедийни данни и интегрирането им в развойни среди с възможност за смесване и редактиране на различни видове медийна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Мултимедийни технологии в глобалната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Обзор на стандартите, устройствата, програмните и презентационни среди, системи за глобална мултимедийна свързаност, идеология и технологии за общуване в публични и частни мрежи чрез използване на технологичните и програмни средства на интернет, интранет и екстранет аудио, видео и мултимедийна комуникация. Публикуване на мултимедийна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Master Collection CS5 / CS6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ЦАНОВ, E. МУЛТИМЕДИЙНИ ТЕХНОЛОГИИ, АИ ЦЕНОВ, ISBN 978-954-23-2460-7,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https://dl.uni-svishtov.bg/course/view.php?id=5129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Вон Гличка, Основи на векторната графика с Adobe Illustrator, CorelDRAW и др.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Adobe After Effects CC 2015. Официален курс на Adobe Systems, АлексСофт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Adobe Premiere Pro CC: Официален курс на Adobe Systems, АлексСофт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Adobe Photoshop CC: Официален курс на Adobe Systems, АлексСофт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Adobe Illustrator CS6. Официален курс на Adobe Systems, АлексСофт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Adobe Flash Professional CS6. Официален курс на Adobe System, АлексСофт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Top Free Graphic Design Book Every Aspiring Designer Should Read, UK leading  online graphic design training school, https://blueskygraphics.co.uk/the-top-free-graphic-design-book-every-aspiring-designer-should-read-2024/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Multimedia Learning, 2nd edition, Richard E. Mayer, University of California, Santa Barbara, Cambridge University Press, Online ISBN: 9780511811678, https://www.cambridge.org/core/books/multimedia-learning/7A62F072A71289E1E262980CB026A3F9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Спомагателен учебен сървър на авторите http://tsanov.uni-svishtov.bg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Цанов)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