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Мултимедийни технологии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ФММ-КБИ-Б-323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ФММ-КБИ-Б-323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предоставя знания за нивото на развитие и тенденциите в бъдещето на модерните компютърни технологии, включващи мултимедийност на устройствата и възможностите за представяне на информацията, както и изясняване на редици проблеми на стандартите, видовете, формите и съвместимостта на данните, обектите, драйверите  и приложенията в тази област. Разглежда се широк спектър от възможности за приложение на мултимедийните технологии приоритетно ориентирани в посока на създаване и представяне на информация за целите по реализиране на успешна маркетингова политика на икономическия продукт, дейността на фирмата, марка, пазарно присъствие, реклама и др. Характеризират се тенденциите в развитието на техническото осигуряване. Разглеждат се стандартите за интернет-ориентирано публикуване на мултимедийна информация. Изучават се специализирани програмни продукти за продуциране и разпространение на мултимедийна информация. Акцентира се на внасянето на динамика, анимационни технологии, тримерни техники, управления на събития, моделиране и др. Предлагат се сценарии, акцентиращи върху използването на активни, динамични и интерактивни техники при интеграцията на различни медии в съвременна мултимедийна среда.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основа придобитите знания за различните системи и среди за разработване на мултимедийни приложения, чрез периферни средства за аудио и видео заснимане, конвертиране, прекодиране, редактиране и монтаж и чрез изпол¬зване на специфични от гледна точка на приложното програмиране технологии за обвързване, предоставяне за публично използване, публикуване в интернет среда и др. на готовите мултимедийни приложения се осъществява процес на обучение в изграждането на цялостен мултимедиен продукт чрез специализирана система за видеоредактиране Adobe Premiere, аудио редактиране през Adobe SoundBooth, интегрирана среда за статичен графичен и анимационен дизайн и публикуване Adobe PhotoShop, Adobe Illustrator и Adobe Flash Professional, публикуване в Интернет и допълнителни приложения от групата на свободно разпространимия софтуер за дигитално редактиране на аудио и видео файлове, конвертиране на типовете данни, кодиране и декодиране на видео информация и др.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Базови разбирания за мултимедийност на дигиталната информация.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демонстрации, групови проекти, лабораторни експерименти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Използваните методи на преподаване са лекции, консултации, демонстрации, директни инструкции, групови проекти, асинхронно и синхронно електронно обучение.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основа придобитите теоретични и практически знания студентите генерират авторски аудио и видео материал подлежащ на интегриране в система за монтаж и видео-редактиране. Чрез вграждане на допълнителни статични и динамични графични изображения, транзакционни ефекти, времеви контроли, аудио ефекти, субтитриране и др. обучаемите произвеждат мултимедиен продукт с висока степен на завършеност. Последният се конвертира, кодира или директно се интегрира в среда за публично разпространение на мултимедийна информация, включително във формат за интернет-ориентирано публикуване.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Sheffield University, University of Chester, University of Greenwich, Weber State University, Leeds Metropolitan University,  University of Basel, University of Genova и мн. др.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Концепция, същност, терминология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Характеристика на мултимедийната техническа система, мултимедийната програмна среда за разработване и мултимедийната среда за презентиране. Характеристика на методите и средствата за възпроизвеждане на видовете дигитална медийна информация. Общи характеристики, видове действия, терминология, области на приложение.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Мултимедийна периферия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Характеристика на типове устройства. Изисквания, технология, предназначение. Формати на данните и технологии за тяхното възпроизвеждане, записване, редактиране, монтаж. Характеристика на некомпютърна мултимедийна периферия, с пряка връзка към процесите на производство на мултимедиен продукт: дигитална видеокамера, дигитален фотоапарат, дигитален видео-рекордер, дигитален аудио-синтезатор, мултимедиен проектор и др.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Мултимедийни файлови формати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Базови характеристики на мултимедийните файлови формати и обзор на основните стандарти. Технологии за организация на данните, кодиране, съхраняване, компресиране. Сходимост, конвертиране и прекодиране на дигитални мултимедийни файлове.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Основни обекти на мултимедийният и графичният дизайн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Създаване и редактиране на текстови обекти. Създаване и редактиране на графични обекти. Графични формати. Компресиране на графични обекти. Програмно осигуряване за създаване и редактиране на графични обекти. Създаване и редактиране на звукови обекти. Основи на цифровия звук. Дигитализиране на звук. MIDI стандарт. Компресиране на звук. MPEG формат. Поточен звук. Програмно осигуряване за създаване и редактиране на звукови обекти. Създаване и редактиране на видео обекти. Въведение във видео обектите. Видове видео сигнали. Аналогово видео. Цифрово видео.  Компресиране на видео. Поточно видео. Програмно осигуряване за създаване и редактиране на видео обекти.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Компютърна анимация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Анимационни концепции и методи. Сценариен план. Скорост. Движение. Йерархия. Анимационно прикрепване. Времеви тракт. Двумерни и тримерни графични обекти. Виртуални векторни обекти. Анимиране на двумерни и тримерни обекти. Анимиране на текст. Подвижни камери и гледни точки, подвижно осветление. Виртуални актьори. Моделиране на движението на обектите по зададена траектория. Прикрепване към повърхнина, път, местоположение, обект, координатна ос. Кинематика. Смесване на анимация. Моушън миксиране, филтриране и преход.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Разработване и създаване на мултимедийни интегрирани приложения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Технология за създаване на мултимедийни и графични приложения. Сценарий на приложението. Визуален дизайн. Технически дизайн. Разработване на приложението. Реализация и разпространение на мултимедийно и графично приложение.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Интеграция на приложенията за разработване на мултимедиен продукт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Типове, видове и характеристики за съвместимост, конвертируемост, смесване и съвместно използване на видовете мултимедийни данни и интегрирането им в развойни среди с възможност за смесване и редактиране на различни видове медийна информация.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Мултимедийни технологии в глобалната мрежа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Обзор на стандартите, устройствата, програмните и презентационни среди, системи за глобална мултимедийна свързаност, идеология и технологии за общуване в публични и частни мрежи чрез използване на технологичните и програмни средства на интернет, интранет и екстранет аудио, видео и мултимедийна комуникация. Публикуване на мултимедийна информация.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Adobe Master Collection CS5 / CS6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ПОПОВ, В., ЦАНОВ, E. МУЛТИМЕДИЙНИ ТЕХНОЛОГИИ, АИ ЦЕНОВ, ISBN 978-954-23-2460-7, 2024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https://dl.uni-svishtov.bg/course/view.php?id=5129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Вон Гличка, Основи на векторната графика с Adobe Illustrator, CorelDRAW и др.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Adobe After Effects CC 2015. Официален курс на Adobe Systems, АлексСофт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Adobe Premiere Pro CC: Официален курс на Adobe Systems, АлексСофт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Adobe Photoshop CC: Официален курс на Adobe Systems, АлексСофт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Adobe Illustrator CS6. Официален курс на Adobe Systems, АлексСофт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Adobe Flash Professional CS6. Официален курс на Adobe System, АлексСофт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Top Free Graphic Design Book Every Aspiring Designer Should Read, UK leading  online graphic design training school, https://blueskygraphics.co.uk/the-top-free-graphic-design-book-every-aspiring-designer-should-read-2024/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Multimedia Learning, 2nd edition, Richard E. Mayer, University of California, Santa Barbara, Cambridge University Press, Online ISBN: 9780511811678, https://www.cambridge.org/core/books/multimedia-learning/7A62F072A71289E1E262980CB026A3F9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Спомагателен учебен сървър на авторите http://tsanov.uni-svishtov.bg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Веселин Попов)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Емил Цанов)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