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Мултимедийни технологии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ФММ-КБИ-Б-323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ФММ-КБИ-Б-323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предоставя знания за нивото на развитие и тенденциите в бъдещето на модерните компютърни технологии, включващи мултимедийност на устройствата и възможностите за представяне на информацията, както и изясняване на редици проблеми на стандартите, видовете, формите и съвместимостта на данните, обектите, драйверите  и приложенията в тази област. Разглежда се широк спектър от възможности за приложение на мултимедийните технологии приоритетно ориентирани в посока на създаване и представяне на информация за целите по реализиране на успешна маркетингова политика на икономическия продукт, дейността на фирмата, марка, пазарно присъствие, реклама и др. Характеризират се тенденциите в развитието на техническото осигуряване. Разглеждат се стандартите за интернет-ориентирано публикуване на мултимедийна информация. Изучават се специализирани програмни продукти за продуциране и разпространение на мултимедийна информация. Акцентира се на внасянето на динамика, анимационни технологии, тримерни техники, управления на събития, моделиране и др. Предлагат се сценарии, акцентиращи върху използването на активни, динамични и интерактивни техники при интеграцията на различни медии в съвременна мултимедийна среда.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основа придобитите знания за различните системи и среди за разработване на мултимедийни приложения, чрез периферни средства за аудио и видео заснимане, конвертиране, прекодиране, редактиране и монтаж и чрез изпол¬зване на специфични от гледна точка на приложното програмиране технологии за обвързване, предоставяне за публично използване, публикуване в интернет среда и др. на готовите мултимедийни приложения се осъществява процес на обучение в изграждането на цялостен мултимедиен продукт чрез специализирана система за видеоредактиране Adobe Premiere, аудио редактиране през Adobe SoundBooth, интегрирана среда за статичен графичен и анимационен дизайн и публикуване Adobe PhotoShop, Adobe Illustrator и Adobe Flash Professional, публикуване в Интернет и допълнителни приложения от групата на свободно разпространимия софтуер за дигитално редактиране на аудио и видео файлове, конвертиране на типовете данни, кодиране и декодиране на видео информация и др.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Базови разбирания за мултимедийност на дигиталната информация.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демонстрации, групови проекти, лабораторни експерименти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методи на преподаване са лекции, консултации, демонстрации, директни инструкции, групови проекти, асинхронно и синхронно електронно обучение.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основа придобитите теоретични и практически знания студентите генерират авторски аудио и видео материал подлежащ на интегриране в система за монтаж и видео-редактиране. Чрез вграждане на допълнителни статични и динамични графични изображения, транзакционни ефекти, времеви контроли, аудио ефекти, субтитриране и др. обучаемите произвеждат мултимедиен продукт с висока степен на завършеност. Последният се конвертира, кодира или директно се интегрира в среда за публично разпространение на мултимедийна информация, включително във формат за интернет-ориентирано публикуване.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Sheffield University, University of Chester, University of Greenwich, Weber State University, Leeds Metropolitan University,  University of Basel, University of Genova и мн. др.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Концепция, същност, терминология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Характеристика на мултимедийната техническа система, мултимедийната програмна среда за разработване и мултимедийната среда за презентиране. Характеристика на методите и средствата за възпроизвеждане на видовете дигитална медийна информация. Общи характеристики, видове действия, терминология, области на приложение.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Мултимедийна периферия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Характеристика на типове устройства. Изисквания, технология, предназначение. Формати на данните и технологии за тяхното възпроизвеждане, записване, редактиране, монтаж. Характеристика на некомпютърна мултимедийна периферия, с пряка връзка към процесите на производство на мултимедиен продукт: дигитална видеокамера, дигитален фотоапарат, дигитален видео-рекордер, дигитален аудио-синтезатор, мултимедиен проектор и др.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Мултимедийни файлови формати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Базови характеристики на мултимедийните файлови формати и обзор на основните стандарти. Технологии за организация на данните, кодиране, съхраняване, компресиране. Сходимост, конвертиране и прекодиране на дигитални мултимедийни файлове.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Основни обекти на мултимедийният и графичният дизайн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Създаване и редактиране на текстови обекти. Създаване и редактиране на графични обекти. Графични формати. Компресиране на графични обекти. Програмно осигуряване за създаване и редактиране на графични обекти. Създаване и редактиране на звукови обекти. Основи на цифровия звук. Дигитализиране на звук. MIDI стандарт. Компресиране на звук. MPEG формат. Поточен звук. Програмно осигуряване за създаване и редактиране на звукови обекти. Създаване и редактиране на видео обекти. Въведение във видео обектите. Видове видео сигнали. Аналогово видео. Цифрово видео.  Компресиране на видео. Поточно видео. Програмно осигуряване за създаване и редактиране на видео обекти.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Компютърна анимация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Анимационни концепции и методи. Сценариен план. Скорост. Движение. Йерархия. Анимационно прикрепване. Времеви тракт. Двумерни и тримерни графични обекти. Виртуални векторни обекти. Анимиране на двумерни и тримерни обекти. Анимиране на текст. Подвижни камери и гледни точки, подвижно осветление. Виртуални актьори. Моделиране на движението на обектите по зададена траектория. Прикрепване към повърхнина, път, местоположение, обект, координатна ос. Кинематика. Смесване на анимация. Моушън миксиране, филтриране и преход.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Разработване и създаване на мултимедийни интегрирани приложения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Технология за създаване на мултимедийни и графични приложения. Сценарий на приложението. Визуален дизайн. Технически дизайн. Разработване на приложението. Реализация и разпространение на мултимедийно и графично приложение.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Интеграция на приложенията за разработване на мултимедиен продукт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Типове, видове и характеристики за съвместимост, конвертируемост, смесване и съвместно използване на видовете мултимедийни данни и интегрирането им в развойни среди с възможност за смесване и редактиране на различни видове медийна информация.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Мултимедийни технологии в глобалната мрежа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Обзор на стандартите, устройствата, програмните и презентационни среди, системи за глобална мултимедийна свързаност, идеология и технологии за общуване в публични и частни мрежи чрез използване на технологичните и програмни средства на интернет, интранет и екстранет аудио, видео и мултимедийна комуникация. Публикуване на мултимедийна информация.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Adobe Master Collection CS5 / CS6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ПОПОВ, В., ЦАНОВ, E. МУЛТИМЕДИЙНИ ТЕХНОЛОГИИ, АИ ЦЕНОВ, ISBN 978-954-23-2460-7, 2024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https://dl.uni-svishtov.bg/course/view.php?id=5129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Вон Гличка, Основи на векторната графика с Adobe Illustrator, CorelDRAW и др.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Adobe After Effects CC 2015. Официален курс на Adobe Systems, АлексСофт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Adobe Premiere Pro CC: Официален курс на Adobe Systems, АлексСофт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Adobe Photoshop CC: Официален курс на Adobe Systems, АлексСофт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Adobe Illustrator CS6. Официален курс на Adobe Systems, АлексСофт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Adobe Flash Professional CS6. Официален курс на Adobe System, АлексСофт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Top Free Graphic Design Book Every Aspiring Designer Should Read, UK leading  online graphic design training school, https://blueskygraphics.co.uk/the-top-free-graphic-design-book-every-aspiring-designer-should-read-2024/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Multimedia Learning, 2nd edition, Richard E. Mayer, University of California, Santa Barbara, Cambridge University Press, Online ISBN: 9780511811678, https://www.cambridge.org/core/books/multimedia-learning/7A62F072A71289E1E262980CB026A3F9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Спомагателен учебен сървър на авторите http://tsanov.uni-svishtov.bg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Веселин Попов)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Емил Цанов)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