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БИЗНЕС ИНФОРМАТИКА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Мултимедийни технологии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ФММ-КБИ-Б-323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ФММ-КБИ-Б-323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предоставя знания за нивото на развитие и тенденциите в бъдещето на модерните компютърни технологии, включващи мултимедийност на устройствата и възможностите за представяне на информацията, както и изясняване на редици проблеми на стандартите, видовете, формите и съвместимостта на данните, обектите, драйверите  и приложенията в тази област. Разглежда се широк спектър от възможности за приложение на мултимедийните технологии приоритетно ориентирани в посока на създаване и представяне на информация за целите по реализиране на успешна маркетингова политика на икономическия продукт, дейността на фирмата, марка, пазарно присъствие, реклама и др. Характеризират се тенденциите в развитието на техническото осигуряване. Разглеждат се стандартите за интернет-ориентирано публикуване на мултимедийна информация. Изучават се специализирани програмни продукти за продуциране и разпространение на мултимедийна информация. Акцентира се на внасянето на динамика, анимационни технологии, тримерни техники, управления на събития, моделиране и др. Предлагат се сценарии, акцентиращи върху използването на активни, динамични и интерактивни техники при интеграцията на различни медии в съвременна мултимедийна среда.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основа придобитите знания за различните системи и среди за разработване на мултимедийни приложения, чрез периферни средства за аудио и видео заснимане, конвертиране, прекодиране, редактиране и монтаж и чрез изпол¬зване на специфични от гледна точка на приложното програмиране технологии за обвързване, предоставяне за публично използване, публикуване в интернет среда и др. на готовите мултимедийни приложения се осъществява процес на обучение в изграждането на цялостен мултимедиен продукт чрез специализирана система за видеоредактиране Adobe Premiere, аудио редактиране през Adobe SoundBooth, интегрирана среда за статичен графичен и анимационен дизайн и публикуване Adobe PhotoShop, Adobe Illustrator и Adobe Flash Professional, публикуване в Интернет и допълнителни приложения от групата на свободно разпространимия софтуер за дигитално редактиране на аудио и видео файлове, конвертиране на типовете данни, кодиране и декодиране на видео информация и др.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Базови разбирания за мултимедийност на дигиталната информация.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демонстрации, групови проекти, лабораторни експерименти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Използваните методи на преподаване са лекции, консултации, демонстрации, директни инструкции, групови проекти, асинхронно и синхронно електронно обучение.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На основа придобитите теоретични и практически знания студентите генерират авторски аудио и видео материал подлежащ на интегриране в система за монтаж и видео-редактиране. Чрез вграждане на допълнителни статични и динамични графични изображения, транзакционни ефекти, времеви контроли, аудио ефекти, субтитриране и др. обучаемите произвеждат мултимедиен продукт с висока степен на завършеност. Последният се конвертира, кодира или директно се интегрира в среда за публично разпространение на мултимедийна информация, включително във формат за интернет-ориентирано публикуване.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Sheffield University, University of Chester, University of Greenwich, Weber State University, Leeds Metropolitan University,  University of Basel, University of Genova и мн. др.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Концепция, същност, терминология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Характеристика на мултимедийната техническа система, мултимедийната програмна среда за разработване и мултимедийната среда за презентиране. Характеристика на методите и средствата за възпроизвеждане на видовете дигитална медийна информация. Общи характеристики, видове действия, терминология, области на приложение.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Мултимедийна периферия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Характеристика на типове устройства. Изисквания, технология, предназначение. Формати на данните и технологии за тяхното възпроизвеждане, записване, редактиране, монтаж. Характеристика на некомпютърна мултимедийна периферия, с пряка връзка към процесите на производство на мултимедиен продукт: дигитална видеокамера, дигитален фотоапарат, дигитален видео-рекордер, дигитален аудио-синтезатор, мултимедиен проектор и др.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Мултимедийни файлови формати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Базови характеристики на мултимедийните файлови формати и обзор на основните стандарти. Технологии за организация на данните, кодиране, съхраняване, компресиране. Сходимост, конвертиране и прекодиране на дигитални мултимедийни файлове.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Основни обекти на мултимедийният и графичният дизайн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Създаване и редактиране на текстови обекти. Създаване и редактиране на графични обекти. Графични формати. Компресиране на графични обекти. Програмно осигуряване за създаване и редактиране на графични обекти. Създаване и редактиране на звукови обекти. Основи на цифровия звук. Дигитализиране на звук. MIDI стандарт. Компресиране на звук. MPEG формат. Поточен звук. Програмно осигуряване за създаване и редактиране на звукови обекти. Създаване и редактиране на видео обекти. Въведение във видео обектите. Видове видео сигнали. Аналогово видео. Цифрово видео.  Компресиране на видео. Поточно видео. Програмно осигуряване за създаване и редактиране на видео обекти.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Компютърна анимация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Анимационни концепции и методи. Сценариен план. Скорост. Движение. Йерархия. Анимационно прикрепване. Времеви тракт. Двумерни и тримерни графични обекти. Виртуални векторни обекти. Анимиране на двумерни и тримерни обекти. Анимиране на текст. Подвижни камери и гледни точки, подвижно осветление. Виртуални актьори. Моделиране на движението на обектите по зададена траектория. Прикрепване към повърхнина, път, местоположение, обект, координатна ос. Кинематика. Смесване на анимация. Моушън миксиране, филтриране и преход.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Разработване и създаване на мултимедийни интегрирани приложения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Технология за създаване на мултимедийни и графични приложения. Сценарий на приложението. Визуален дизайн. Технически дизайн. Разработване на приложението. Реализация и разпространение на мултимедийно и графично приложение.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Интеграция на приложенията за разработване на мултимедиен продукт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Типове, видове и характеристики за съвместимост, конвертируемост, смесване и съвместно използване на видовете мултимедийни данни и интегрирането им в развойни среди с възможност за смесване и редактиране на различни видове медийна информация.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Мултимедийни технологии в глобалната мрежа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Обзор на стандартите, устройствата, програмните и презентационни среди, системи за глобална мултимедийна свързаност, идеология и технологии за общуване в публични и частни мрежи чрез използване на технологичните и програмни средства на интернет, интранет и екстранет аудио, видео и мултимедийна комуникация. Публикуване на мултимедийна информация.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Adobe Master Collection CS5 / CS6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ПОПОВ, В., ЦАНОВ, E. МУЛТИМЕДИЙНИ ТЕХНОЛОГИИ, АИ ЦЕНОВ, ISBN 978-954-23-2460-7, 2024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https://dl.uni-svishtov.bg/course/view.php?id=5129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Вон Гличка, Основи на векторната графика с Adobe Illustrator, CorelDRAW и др.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Adobe After Effects CC 2015. Официален курс на Adobe Systems, АлексСофт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Adobe Premiere Pro CC: Официален курс на Adobe Systems, АлексСофт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Adobe Photoshop CC: Официален курс на Adobe Systems, АлексСофт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Adobe Illustrator CS6. Официален курс на Adobe Systems, АлексСофт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Adobe Flash Professional CS6. Официален курс на Adobe System, АлексСофт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The Top Free Graphic Design Book Every Aspiring Designer Should Read, UK leading  online graphic design training school, https://blueskygraphics.co.uk/the-top-free-graphic-design-book-every-aspiring-designer-should-read-2024/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Multimedia Learning, 2nd edition, Richard E. Mayer, University of California, Santa Barbara, Cambridge University Press, Online ISBN: 9780511811678, https://www.cambridge.org/core/books/multimedia-learning/7A62F072A71289E1E262980CB026A3F9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Спомагателен учебен сървър на авторите http://tsanov.uni-svishtov.bg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Веселин Попов)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Емил Цанов)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Красимир Шишманов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