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Електронна търговия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v.03/2020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смесен тип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предоставя фундаментални знания за основните концепции и  принципи на електронната търговия. Това са същността, инфраструктурата, бизнес моделите, управлението, защитата, сайтовете и системите за плащане в електронна търговия и множество други аспекти. В практически аспект студентите ще усвоят методиката за създаване, поддържане и оптимизиране на фирмен Web сайт за електронна търговия.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Фокусът на обучението по електронна търговия е поставен върху това студентите да разберат принципите на развитие и проява, необходимите инфраструктурни компоненти, както и мястото  на електронната търговия в бизнеса на организациите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учебната дисциплина се основава на знанията, получени в резултат на учебния курс по “Бизнес информатика”. Основа за преминаване към настоящия курс са знанията за съвременните информационни и комуникационни технологии относно различните области на тяхното приложение в бизнеса, компютърните системи и мрежи и тяхното системно и приложно осигуряване, приложението на интернет в бизнеса, облачните услуги, защитата и сигурността на информацията в бизнес организацията, както и уменията за работа с основните компоненти на съвременните офис пакети за подготовка на текстови документи, анализ на бизнес информация, създаване на бизнес презентации, управление на бази от данни, инструменти за автоматизация, интеграция и сътрудничество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Основен метод на преподаване е академичния лекционен курс. Освен него се използва и съвременните методи на обучение, които осигурява активна позиция на студента  и го поставят в центъра на учебния процес, такива като дискусията, метода на проектирането, казусния метод, делови игра, самостоятелни разработки на сайтове и приложения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изучаването на курса студентите ще овладеят знания за принципи на електронната търговия, необходимата инфраструктура, бизнес моделите, управлението, защитата, уеб сайтовете и системите за плащане в електронна търговия, както и множество други аспекти. Студентите ще развият умения за създаване, поддържане и оптимизиране на фирмен Web сайт за електронна търговия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Barcelona Technology School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Queensland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електронната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1.Електронна търговия – понятия и място в сферата на търговията</w:t>
              <w:br/>
              <w:t xml:space="preserve">2. Фактори за развитието на електронната търговия</w:t>
              <w:br/>
              <w:t xml:space="preserve">3. Основни елементи на електронния магазин</w:t>
              <w:br/>
              <w:t xml:space="preserve">4. Пазарни участници в процеса на електронната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Инфраструктура за развитие на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Интернет като технологична база – особености, състояние и тенденции на развитие</w:t>
              <w:br/>
              <w:t xml:space="preserve">2. Web технологии – хипертекст, езици за маркиране (HTML, XML), Web услуги и клиенти, Web браузъри</w:t>
              <w:br/>
              <w:t xml:space="preserve">3. Услуги –  електронна поща, мигновени съобщения, търсачки, онлайн форуми и чат, поточна медия, Cookies, Web 2.0  услуги </w:t>
              <w:br/>
              <w:t xml:space="preserve">4. Мобилни приложения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Бизнес модели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Електронен бизнес електронна търговия</w:t>
              <w:br/>
              <w:t xml:space="preserve">2. Основни бизнес модели на електронна търговия</w:t>
              <w:br/>
              <w:t xml:space="preserve">3. Други бизнес модели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Онлайн медия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Онлайн съдържание</w:t>
              <w:br/>
              <w:t xml:space="preserve">2. Индустрия за онлайн публикуване – онлайн вестници, книги , публикуване на книги</w:t>
              <w:br/>
              <w:t xml:space="preserve">3. Индустрия за онлайн развлечения – филми, музика, игри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Социални мрежи и общности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Социалните мрежи и онлайн общностите</w:t>
              <w:br/>
              <w:t xml:space="preserve">2. Видове социални мрежи и онлайн общности и техните бизнес модели</w:t>
              <w:br/>
              <w:t xml:space="preserve">3.  Характеристики и технологии на социалните мрежи</w:t>
              <w:br/>
              <w:t xml:space="preserve">4. Онлайн аукциони </w:t>
              <w:br/>
              <w:t xml:space="preserve">5. Портали за електронна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Системи за плащане в електронната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Традиционни системи за разплащане</w:t>
              <w:br/>
              <w:t xml:space="preserve">2. Електронното банкиране</w:t>
              <w:br/>
              <w:t xml:space="preserve">3. Мобилно банкиране</w:t>
              <w:br/>
              <w:t xml:space="preserve">4. Онлайн системите за електронни плащания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Атрибути на електронната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Web сайтове за електронна търговия</w:t>
              <w:br/>
              <w:t xml:space="preserve">2. Сайтове за мобилна търговия</w:t>
              <w:br/>
              <w:t xml:space="preserve">3. Приложения за електронна търговия</w:t>
              <w:br/>
              <w:t xml:space="preserve">4. Електронен маркетинг и реклама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Мобилна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Мобилна търговия – концепция, , </w:t>
              <w:br/>
              <w:t xml:space="preserve">2. Инфраструктура, атрибути, устройства,</w:t>
              <w:br/>
              <w:t xml:space="preserve">3. Приложения </w:t>
              <w:br/>
              <w:t xml:space="preserve">4. Изгоди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Сигурност в електронната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Защитена среда за електронна търговия</w:t>
              <w:br/>
              <w:t xml:space="preserve">2. Заплахи за сигурността в средата за електронна търговия</w:t>
              <w:br/>
              <w:t xml:space="preserve">3. Технологични решения</w:t>
              <w:br/>
              <w:t xml:space="preserve">4. Управленски политики, бизнес процедури и обществени закони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Разработване на сайт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Създаване на сайт за е-търговия</w:t>
              <w:br/>
              <w:t xml:space="preserve">2. Стратегии за развитие на уеб сайтове за е-търговия</w:t>
              <w:br/>
              <w:t xml:space="preserve">3. Осъществяване на проекта за е-търговия</w:t>
              <w:br/>
              <w:t xml:space="preserve">4. Подход за създаване на среда за е-търговия</w:t>
              <w:br/>
              <w:t xml:space="preserve">5. Възможности за разработване на приложения за е-търговия</w:t>
              <w:br/>
              <w:t xml:space="preserve">6. Софтуерни пакети и комплекти за е-търговия</w:t>
              <w:br/>
              <w:t xml:space="preserve">7. Избор на доставчик и софтуер</w:t>
              <w:br/>
              <w:t xml:space="preserve">8. Поддържане на софтуерното решение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https://dl.uni-svishtov.bg/course/view.php?id=4841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П., Попов, В., Шишманов, К., Електронна търгоивия, АИ "Ценов",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Laudon, К., Traver, K., E-commerce 2023–2024: business. technology. society., Global Edition, ISBN 10: 1-292-44972-1,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Wirtz, B., Digital Business and Electronic Commerce, Springer, ISBN 978-3-031-50288-0, https://doi.org/10.1007/978-3-031-50289-7,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Loudon, K., J. Loudon. Business Information Systems: Managing the Digital Firm, 16th edition, SBN: 9781292296562, Pearson,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Bocij, P.,  Business Information Systems: Technology, Development and Management for the E-Business (4th Edition) 4th Edition, ISBN-10 027371662X,  2024,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Turban, E., King, D., Lee, J., Liang, T.,  Turban, D. Electronic Commerce - A Managerial and Social Networks Perspective. Eighth Edition, Springer, 2015, ISBN 978-3-319-10090-6 ISBN 978-3-319-10091-3 (eBook)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Loudon, K., Traver, C. E-commerce 2013 – business, technology, society. Ninth edition, Prearson, 2013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електронната търговияhttp://www.netlaw.bg/bg/a/zakon-za-elektronnata-trgoviya-izm-dv-br-105-ot-29-dekemvri-2011-ghttp://lex.bg/laws/ldoc/2135530547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електронното управлениеhttp://lex.bg/laws/ldoc/2135555445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Новите правила за онлайн търговияhttps://www.mtitc.government.bg/upload/docs/E_GOV_Conception_for_publishing__2_.pdfhttp://www.capital.bg/biznes/vunshni_analizi/2014/10/01/2390845_novite_pravila_za_onlain_turgoviia/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електронното управление в Република България 2014 –2020 г. https://www.eufunds.bg/archive/documents/1434121459.pdf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Веселин Попов)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