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Организация на алтернативния туризъм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условията на формиране на туристически пазар от нов тип, който по своите мащаби, тенденции и същност е резултат от нарастващата взискателност на клиентите за по-висок стандарт на живот, за да се развиват успешно туристическите фирми е необходимо да се специализират в предлагането на туристически продукти на алтернативния туризъм.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Разнообразни са формите на алтернативен туризъм, като с изострянето на конкуренцията на туристическия пазар, те все повече се обогатяват. Ето защо при обучението на студентите от МП “Икономика и мениджмънт на туризма” е полезно да получат знания за същността и организацията на разнообразните форми на алтернативен туризъм с цел избор и прилагане на конкурентни стратегии за позициониране на туристическите фирми. Всичко това е предмет на дисциплината “Организация на алтернативния туризъм”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“Въведение в туризма”, “Икономика на туризма”, “Хотелиерски бизнес"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„Организация на алтернативния туризъм“ студентите разполагат с познания за организирането на различни форми на алтернативен туризъм. Придобиват компетенции в управлението на туристическите предприятия, осъществяващи алтернативни форми на туризъм.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Югозападен университет „Н. Рилски“ - Благоевград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Алтернативният туризъм в системата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туризма
</w:t>
              <w:br/>
              <w:t xml:space="preserve">2. Същност и форми на алтернативен туризъм
</w:t>
              <w:br/>
              <w:t xml:space="preserve">3. Световни, международни и национални организации в подкрепа на алтернативните форми на туризма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селския туризъм.
</w:t>
              <w:br/>
              <w:t xml:space="preserve">2. Същност и характерни особености на селския туризъм 
</w:t>
              <w:br/>
              <w:t xml:space="preserve">3. Форми на селски туризъм
</w:t>
              <w:br/>
              <w:t xml:space="preserve">4. Специфика на туристическия продукт
</w:t>
              <w:br/>
              <w:t xml:space="preserve">5. Основни сегменти
</w:t>
              <w:br/>
              <w:t xml:space="preserve">6. Организация на селския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Ловен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ловния туризъм
</w:t>
              <w:br/>
              <w:t xml:space="preserve">2. Специфики на ловния туризъм
</w:t>
              <w:br/>
              <w:t xml:space="preserve">3. Дестинации за ловния туризъм
</w:t>
              <w:br/>
              <w:t xml:space="preserve">4. Насоки в развитието на ловния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Лечебен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съдържание и значение на лечебния туризъм
</w:t>
              <w:br/>
              <w:t xml:space="preserve">2. Особености на туристическия продукт
</w:t>
              <w:br/>
              <w:t xml:space="preserve">3. Специфика на потребителите
</w:t>
              <w:br/>
              <w:t xml:space="preserve">4. Организация на лечебния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Конгресен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възникване и фактори за развитие на конгресния туризъм
</w:t>
              <w:br/>
              <w:t xml:space="preserve">2. Типология на конгресния туризъм
</w:t>
              <w:br/>
              <w:t xml:space="preserve">3. Специфика на туристическия продукт /пакет услуги/
</w:t>
              <w:br/>
              <w:t xml:space="preserve">4. Места за провеждане на конгресни мероприятия и целеви пазари
</w:t>
              <w:br/>
              <w:t xml:space="preserve">5. Организация на конгресните прояви и мероприятия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Културно-исторически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характеристика на културно-историческия туризъм
</w:t>
              <w:br/>
              <w:t xml:space="preserve">2. Специфика и елементи на туристическия продукт
</w:t>
              <w:br/>
              <w:t xml:space="preserve">3. Туристически пазар за културен туризъм – сегментиране и възможности за разширяване позициите на България
</w:t>
              <w:br/>
              <w:t xml:space="preserve">4. SWOT анализ на културно-историческия туризъм в България
</w:t>
              <w:br/>
              <w:t xml:space="preserve">5. Организация на културно-историческия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Религиозен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съдържание
</w:t>
              <w:br/>
              <w:t xml:space="preserve">2. Особености на туристическия продукт и сегментите
</w:t>
              <w:br/>
              <w:t xml:space="preserve">3. Организация на религиозния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 и съдържание на спортния туризъм
</w:t>
              <w:br/>
              <w:t xml:space="preserve">2. Особености на спортно-развлекателните услуги
</w:t>
              <w:br/>
              <w:t xml:space="preserve">3. Клиенти на спортно-развлекателните услуги – основни сегменти
</w:t>
              <w:br/>
              <w:t xml:space="preserve">4. Организация на спортния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Винен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винения туризъм
</w:t>
              <w:br/>
              <w:t xml:space="preserve">2. Специфики на винения туризъм
</w:t>
              <w:br/>
              <w:t xml:space="preserve">3. Дестинации на винения туризъм
</w:t>
              <w:br/>
              <w:t xml:space="preserve">4. Насоки в развитието на винения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Божинова, М., Илиева, Л., Павлов, П. Организация на алтернативния туризъм.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"Организация на алтернативния туризъм"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Милева, С. Рекреация чрез специализиран туризъм. София, Авангард прима, 2004.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Алексиева, Й., Стамов, С. Специализирани видове туризъм. Ст. Загора, Кота,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Рафаилова, Г., Кадиева, С. и кол. Специализирани видове туризъм. Варна, Наука и икономика,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Стамов, С., Никовска, К. Специализирани видове туризъм, 1 и 2 част. Ст. Загора, Кота,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М. Алтернативен туризъм. Благоевград, ЮЗУ „Неофит Рилски“, 2006.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Павлин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